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F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>Приложение № 3</w:t>
      </w:r>
    </w:p>
    <w:p w:rsidR="00A5742F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>к приказу Ространснадзора</w:t>
      </w:r>
    </w:p>
    <w:p w:rsidR="0099109B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 xml:space="preserve"> от 18 марта 2020 года № ВБ – 160фс</w:t>
      </w: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 xml:space="preserve">Программа профилактики </w:t>
      </w: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>нарушений обязательных требований</w:t>
      </w:r>
      <w:r w:rsidR="00A5742F">
        <w:rPr>
          <w:rFonts w:ascii="Times New Roman" w:hAnsi="Times New Roman"/>
          <w:bCs/>
          <w:color w:val="auto"/>
          <w:sz w:val="36"/>
          <w:szCs w:val="36"/>
        </w:rPr>
        <w:t xml:space="preserve"> Управления государственного железнодорожного надзора</w:t>
      </w:r>
    </w:p>
    <w:p w:rsidR="0099109B" w:rsidRDefault="00CA5093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 xml:space="preserve"> на 2020 год и плановый период 2021-2022</w:t>
      </w:r>
      <w:r w:rsidR="0099109B">
        <w:rPr>
          <w:rFonts w:ascii="Times New Roman" w:hAnsi="Times New Roman"/>
          <w:bCs/>
          <w:color w:val="auto"/>
          <w:sz w:val="36"/>
          <w:szCs w:val="36"/>
        </w:rPr>
        <w:t xml:space="preserve"> гг.</w:t>
      </w: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3E39A2" w:rsidRDefault="003E39A2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sdt>
      <w:sdtPr>
        <w:rPr>
          <w:rFonts w:ascii="Cambria" w:eastAsia="Cambria" w:hAnsi="Cambria" w:cs="Cambria"/>
          <w:b w:val="0"/>
          <w:bCs w:val="0"/>
          <w:color w:val="000000"/>
          <w:sz w:val="24"/>
          <w:szCs w:val="24"/>
          <w:lang w:eastAsia="en-US"/>
        </w:rPr>
        <w:id w:val="-913692924"/>
        <w:docPartObj>
          <w:docPartGallery w:val="Table of Contents"/>
          <w:docPartUnique/>
        </w:docPartObj>
      </w:sdtPr>
      <w:sdtEndPr/>
      <w:sdtContent>
        <w:p w:rsidR="00BD7984" w:rsidRDefault="00BD7984">
          <w:pPr>
            <w:pStyle w:val="af"/>
          </w:pPr>
          <w:r>
            <w:t>Оглавление</w:t>
          </w:r>
        </w:p>
        <w:p w:rsidR="00754A61" w:rsidRDefault="00BD7984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5502" w:history="1">
            <w:r w:rsidR="00754A61" w:rsidRPr="00E5759E">
              <w:rPr>
                <w:rStyle w:val="aa"/>
                <w:noProof/>
              </w:rPr>
              <w:t>ПАСПОРТ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_Toc1725502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3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03" w:history="1">
            <w:r w:rsidR="00754A61" w:rsidRPr="00E5759E">
              <w:rPr>
                <w:rStyle w:val="aa"/>
                <w:noProof/>
              </w:rPr>
              <w:t>Раздел 1. Анализ и оценка состояния подконтрольной сферы.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_Toc1725503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5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21"/>
            <w:tabs>
              <w:tab w:val="right" w:pos="1019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hyperlink w:anchor="_Toc1725504" w:history="1">
            <w:r w:rsidR="00754A61" w:rsidRPr="00E5759E">
              <w:rPr>
                <w:rStyle w:val="aa"/>
                <w:noProof/>
              </w:rPr>
              <w:t>1.1 Характеристика поднадзорных хозяйствующих субъектов.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_Toc1725504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5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21"/>
            <w:tabs>
              <w:tab w:val="left" w:pos="480"/>
              <w:tab w:val="right" w:pos="1019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hyperlink w:anchor="_Toc1725505" w:history="1">
            <w:r w:rsidR="00754A61" w:rsidRPr="00E5759E">
              <w:rPr>
                <w:rStyle w:val="aa"/>
                <w:noProof/>
              </w:rPr>
              <w:t>1.2</w:t>
            </w:r>
            <w:r w:rsidR="00754A61">
              <w:rPr>
                <w:rFonts w:eastAsiaTheme="minorEastAsia" w:cstheme="minorBidi"/>
                <w:b w:val="0"/>
                <w:bCs w:val="0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754A61" w:rsidRPr="00E5759E">
              <w:rPr>
                <w:rStyle w:val="aa"/>
                <w:noProof/>
              </w:rPr>
              <w:t>Наиболее значимые риски и их распределение по видам поднадзорных хозяйствующих субъектов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_Toc1725505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5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21"/>
            <w:tabs>
              <w:tab w:val="right" w:pos="1019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hyperlink w:anchor="_Toc1725513" w:history="1">
            <w:r w:rsidR="00754A61" w:rsidRPr="00E5759E">
              <w:rPr>
                <w:rStyle w:val="aa"/>
                <w:noProof/>
              </w:rPr>
              <w:t>1.3 Ожидаемые тренды и тенденции, которые могут оказать влияние на состояние подконтрольной среды</w:t>
            </w:r>
            <w:r w:rsidR="00754A61" w:rsidRPr="00E5759E">
              <w:rPr>
                <w:rStyle w:val="aa"/>
                <w:rFonts w:ascii="Times New Roman" w:hAnsi="Times New Roman" w:cs="Times New Roman"/>
                <w:noProof/>
              </w:rPr>
              <w:t>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_Toc1725513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6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21"/>
            <w:tabs>
              <w:tab w:val="right" w:pos="1019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hyperlink w:anchor="_Toc1725514" w:history="1">
            <w:r w:rsidR="00754A61" w:rsidRPr="00E5759E">
              <w:rPr>
                <w:rStyle w:val="aa"/>
                <w:noProof/>
              </w:rPr>
              <w:t>1.4 Статистические показатели подконтрольной среды.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_Toc1725514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6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21"/>
            <w:tabs>
              <w:tab w:val="right" w:pos="1019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2"/>
              <w:szCs w:val="22"/>
              <w:lang w:eastAsia="ru-RU"/>
            </w:rPr>
          </w:pPr>
          <w:hyperlink w:anchor="_Toc1725519" w:history="1">
            <w:r w:rsidR="00754A61" w:rsidRPr="00E5759E">
              <w:rPr>
                <w:rStyle w:val="aa"/>
                <w:noProof/>
              </w:rPr>
              <w:t>1.5 Текущий уровень развития профилактических мероприятий.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_Toc1725519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9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0" w:history="1">
            <w:r w:rsidR="00754A61" w:rsidRPr="00E5759E">
              <w:rPr>
                <w:rStyle w:val="aa"/>
                <w:noProof/>
              </w:rPr>
              <w:t>Раздел 2. Цели и задачи профилактической работы.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_Toc1725520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10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1" w:history="1">
            <w:r w:rsidR="00754A61" w:rsidRPr="00E5759E">
              <w:rPr>
                <w:rStyle w:val="aa"/>
                <w:noProof/>
              </w:rPr>
              <w:t>Раздел 3. Программные мероприятия на 2019 г.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_Toc1725521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12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2" w:history="1">
            <w:r w:rsidR="00754A61" w:rsidRPr="00E5759E">
              <w:rPr>
                <w:rStyle w:val="aa"/>
                <w:noProof/>
              </w:rPr>
              <w:t>3.1 Проект программных мероприятий на 2020-2021 гг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_Toc1725522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17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3" w:history="1">
            <w:r w:rsidR="00754A61" w:rsidRPr="00E5759E">
              <w:rPr>
                <w:rStyle w:val="aa"/>
                <w:noProof/>
              </w:rPr>
              <w:t>Раздел 4. Ресурсное обеспечение программы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_Toc1725523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22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4" w:history="1">
            <w:r w:rsidR="00754A61" w:rsidRPr="00E5759E">
              <w:rPr>
                <w:rStyle w:val="aa"/>
                <w:noProof/>
              </w:rPr>
              <w:t>Раздел 5. Механизм реализации программы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_Toc1725524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22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754A61" w:rsidRDefault="00BE0B09">
          <w:pPr>
            <w:pStyle w:val="12"/>
            <w:tabs>
              <w:tab w:val="righ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1725525" w:history="1">
            <w:r w:rsidR="00754A61" w:rsidRPr="00E5759E">
              <w:rPr>
                <w:rStyle w:val="aa"/>
                <w:noProof/>
              </w:rPr>
              <w:t>Раздел 6. Оценка эффективности программы</w:t>
            </w:r>
            <w:r w:rsidR="00754A61">
              <w:rPr>
                <w:noProof/>
                <w:webHidden/>
              </w:rPr>
              <w:tab/>
            </w:r>
            <w:r w:rsidR="00754A61">
              <w:rPr>
                <w:noProof/>
                <w:webHidden/>
              </w:rPr>
              <w:fldChar w:fldCharType="begin"/>
            </w:r>
            <w:r w:rsidR="00754A61">
              <w:rPr>
                <w:noProof/>
                <w:webHidden/>
              </w:rPr>
              <w:instrText xml:space="preserve"> PAGEREF _Toc1725525 \h </w:instrText>
            </w:r>
            <w:r w:rsidR="00754A61">
              <w:rPr>
                <w:noProof/>
                <w:webHidden/>
              </w:rPr>
            </w:r>
            <w:r w:rsidR="00754A61">
              <w:rPr>
                <w:noProof/>
                <w:webHidden/>
              </w:rPr>
              <w:fldChar w:fldCharType="separate"/>
            </w:r>
            <w:r w:rsidR="00A0632D">
              <w:rPr>
                <w:noProof/>
                <w:webHidden/>
              </w:rPr>
              <w:t>23</w:t>
            </w:r>
            <w:r w:rsidR="00754A61">
              <w:rPr>
                <w:noProof/>
                <w:webHidden/>
              </w:rPr>
              <w:fldChar w:fldCharType="end"/>
            </w:r>
          </w:hyperlink>
        </w:p>
        <w:p w:rsidR="00BD7984" w:rsidRDefault="00BD7984">
          <w:r>
            <w:rPr>
              <w:b/>
              <w:bCs/>
            </w:rPr>
            <w:fldChar w:fldCharType="end"/>
          </w:r>
        </w:p>
      </w:sdtContent>
    </w:sdt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4A72FC" w:rsidRPr="002D3E17" w:rsidRDefault="004A72FC" w:rsidP="00BD7984">
      <w:pPr>
        <w:pStyle w:val="1"/>
        <w:jc w:val="center"/>
      </w:pPr>
      <w:bookmarkStart w:id="0" w:name="_Toc1725502"/>
      <w:r w:rsidRPr="002D3E17">
        <w:t>ПАСПОРТ</w:t>
      </w:r>
      <w:bookmarkEnd w:id="0"/>
    </w:p>
    <w:p w:rsidR="004A72FC" w:rsidRPr="002D3E17" w:rsidRDefault="004A72FC" w:rsidP="004A72FC">
      <w:pPr>
        <w:shd w:val="clear" w:color="auto" w:fill="FFFFFF"/>
        <w:jc w:val="center"/>
        <w:rPr>
          <w:b/>
          <w:bCs/>
          <w:color w:val="auto"/>
          <w:sz w:val="36"/>
          <w:szCs w:val="36"/>
        </w:rPr>
      </w:pPr>
    </w:p>
    <w:tbl>
      <w:tblPr>
        <w:tblW w:w="1018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6833"/>
      </w:tblGrid>
      <w:tr w:rsidR="002D3E17" w:rsidRPr="002D3E17" w:rsidTr="006E63C8">
        <w:trPr>
          <w:jc w:val="center"/>
        </w:trPr>
        <w:tc>
          <w:tcPr>
            <w:tcW w:w="3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 </w:t>
            </w: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Наименование программы</w:t>
            </w:r>
          </w:p>
        </w:tc>
        <w:tc>
          <w:tcPr>
            <w:tcW w:w="6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08241C" w:rsidRDefault="002D48EB" w:rsidP="00483B62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Программа</w:t>
            </w:r>
            <w:r w:rsidR="004A72FC" w:rsidRPr="0008241C">
              <w:rPr>
                <w:rFonts w:ascii="Times New Roman" w:hAnsi="Times New Roman"/>
                <w:color w:val="auto"/>
              </w:rPr>
              <w:t xml:space="preserve"> профилактики нарушени</w:t>
            </w:r>
            <w:r w:rsidRPr="0008241C">
              <w:rPr>
                <w:rFonts w:ascii="Times New Roman" w:hAnsi="Times New Roman"/>
                <w:color w:val="auto"/>
              </w:rPr>
              <w:t>й</w:t>
            </w:r>
            <w:r w:rsidR="004A72FC" w:rsidRPr="0008241C">
              <w:rPr>
                <w:rFonts w:ascii="Times New Roman" w:hAnsi="Times New Roman"/>
                <w:color w:val="auto"/>
              </w:rPr>
              <w:t xml:space="preserve"> обязательных требований на </w:t>
            </w:r>
            <w:r w:rsidRPr="0008241C">
              <w:rPr>
                <w:rFonts w:ascii="Times New Roman" w:hAnsi="Times New Roman"/>
                <w:color w:val="auto"/>
              </w:rPr>
              <w:t>20</w:t>
            </w:r>
            <w:r w:rsidR="00483B62">
              <w:rPr>
                <w:rFonts w:ascii="Times New Roman" w:hAnsi="Times New Roman"/>
                <w:color w:val="auto"/>
              </w:rPr>
              <w:t>20</w:t>
            </w:r>
            <w:r w:rsidRPr="0008241C">
              <w:rPr>
                <w:rFonts w:ascii="Times New Roman" w:hAnsi="Times New Roman"/>
                <w:color w:val="auto"/>
              </w:rPr>
              <w:t xml:space="preserve"> год и плановый период </w:t>
            </w:r>
            <w:r w:rsidR="00483B62">
              <w:rPr>
                <w:rFonts w:ascii="Times New Roman" w:hAnsi="Times New Roman"/>
                <w:color w:val="auto"/>
              </w:rPr>
              <w:t>2021-2022</w:t>
            </w:r>
            <w:r w:rsidRPr="0008241C">
              <w:rPr>
                <w:rFonts w:ascii="Times New Roman" w:hAnsi="Times New Roman"/>
                <w:color w:val="auto"/>
              </w:rPr>
              <w:t xml:space="preserve"> гг.</w:t>
            </w:r>
            <w:r w:rsidR="004A72FC" w:rsidRPr="0008241C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2D3E17" w:rsidRPr="002D3E17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Правовые основания разработки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EB" w:rsidRPr="0008241C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</w:t>
            </w:r>
            <w:r w:rsidR="002D48EB" w:rsidRPr="0008241C">
              <w:rPr>
                <w:rFonts w:ascii="Times New Roman" w:hAnsi="Times New Roman"/>
                <w:color w:val="auto"/>
              </w:rPr>
              <w:t>ора) и муниципального контроля»;</w:t>
            </w:r>
          </w:p>
          <w:p w:rsidR="002D48EB" w:rsidRPr="0008241C" w:rsidRDefault="002D48EB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Федеральный закон от 23.06.2016 № 182-ФЗ «Об основах системы профилактики правонарушений в Российской Федерации»;</w:t>
            </w:r>
          </w:p>
          <w:p w:rsidR="002D48EB" w:rsidRPr="0008241C" w:rsidRDefault="002D48EB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4A72FC" w:rsidRPr="0008241C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Стандарт комплексной профилактики рисков причинения вреда охраняемым законом ценностям</w:t>
            </w:r>
            <w:r w:rsidR="002D48EB" w:rsidRPr="0008241C">
              <w:rPr>
                <w:rFonts w:ascii="Times New Roman" w:hAnsi="Times New Roman"/>
                <w:color w:val="auto"/>
              </w:rPr>
              <w:t>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 марта 2018 года № 2.</w:t>
            </w:r>
          </w:p>
        </w:tc>
      </w:tr>
      <w:tr w:rsidR="002D3E17" w:rsidRPr="0008241C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Разработчик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08241C" w:rsidRDefault="00615D20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Управление государственного железнодорожного надзора</w:t>
            </w:r>
          </w:p>
        </w:tc>
      </w:tr>
      <w:tr w:rsidR="002D3E17" w:rsidRPr="0008241C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Цели программы</w:t>
            </w: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08241C" w:rsidRDefault="00507999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>повышение прозрачности системы государственного контроля (надзора) в сф</w:t>
            </w: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ере железнодорожного транспорта;</w:t>
            </w:r>
          </w:p>
          <w:p w:rsidR="004A72FC" w:rsidRPr="0008241C" w:rsidRDefault="004A72FC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предупреждение нарушений подконтрольными субъектами обязательных требований законодательства </w:t>
            </w:r>
            <w:r w:rsidR="00483B62">
              <w:rPr>
                <w:rFonts w:ascii="Times New Roman" w:hAnsi="Times New Roman" w:cs="Times New Roman"/>
                <w:color w:val="auto"/>
                <w:szCs w:val="28"/>
              </w:rPr>
              <w:t xml:space="preserve">Российской Федерации </w:t>
            </w: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при эксплуатации железнодорожного транспорта</w:t>
            </w:r>
            <w:r w:rsidR="00483B62">
              <w:rPr>
                <w:rFonts w:ascii="Times New Roman" w:hAnsi="Times New Roman" w:cs="Times New Roman"/>
                <w:color w:val="auto"/>
                <w:szCs w:val="28"/>
              </w:rPr>
              <w:t xml:space="preserve"> посредством правовой информированности</w:t>
            </w: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4A72FC" w:rsidRPr="0008241C" w:rsidRDefault="004A72FC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снижение административной нагрузки на предприя</w:t>
            </w:r>
            <w:r w:rsidR="00507999" w:rsidRPr="0008241C">
              <w:rPr>
                <w:rFonts w:ascii="Times New Roman" w:hAnsi="Times New Roman" w:cs="Times New Roman"/>
                <w:color w:val="auto"/>
                <w:szCs w:val="28"/>
              </w:rPr>
              <w:t>тия железнодорожного транспорта;</w:t>
            </w:r>
          </w:p>
          <w:p w:rsidR="004A72FC" w:rsidRPr="0008241C" w:rsidRDefault="004A72FC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разъяснение подконтрольным субъектам железнодорожного транспорта системы обязательных требований при его эксплуатации;</w:t>
            </w:r>
          </w:p>
          <w:p w:rsidR="004A72FC" w:rsidRPr="0008241C" w:rsidRDefault="004A72FC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минимизация рисков возникновения транспортных происшествий и их последствий;</w:t>
            </w:r>
          </w:p>
          <w:p w:rsidR="004A72FC" w:rsidRPr="0008241C" w:rsidRDefault="00507999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создание инфраструктуры 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>профилактики рисков причинения вреда охраняемым законом ценностям;</w:t>
            </w:r>
          </w:p>
          <w:p w:rsidR="00483B62" w:rsidRPr="0008241C" w:rsidRDefault="004A72FC" w:rsidP="00483B62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увеличение доли законопос</w:t>
            </w:r>
            <w:r w:rsidR="00483B62">
              <w:rPr>
                <w:rFonts w:ascii="Times New Roman" w:hAnsi="Times New Roman" w:cs="Times New Roman"/>
                <w:color w:val="auto"/>
                <w:szCs w:val="28"/>
              </w:rPr>
              <w:t>л</w:t>
            </w:r>
            <w:r w:rsidR="00B269F7">
              <w:rPr>
                <w:rFonts w:ascii="Times New Roman" w:hAnsi="Times New Roman" w:cs="Times New Roman"/>
                <w:color w:val="auto"/>
                <w:szCs w:val="28"/>
              </w:rPr>
              <w:t>ушных подконтрольных субъектов;</w:t>
            </w:r>
          </w:p>
          <w:p w:rsidR="004A72FC" w:rsidRPr="0008241C" w:rsidRDefault="00507999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с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нижение количества людей, </w:t>
            </w:r>
            <w:r w:rsidR="007E449D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травмированных и 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>погибших в результате транспортных происшествий при перевозке пассажиров железнодорожным транспортом;</w:t>
            </w:r>
          </w:p>
          <w:p w:rsidR="004A72FC" w:rsidRDefault="00507999" w:rsidP="007E449D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="007E449D" w:rsidRPr="0008241C">
              <w:rPr>
                <w:rFonts w:ascii="Times New Roman" w:hAnsi="Times New Roman" w:cs="Times New Roman"/>
                <w:color w:val="auto"/>
                <w:szCs w:val="28"/>
              </w:rPr>
              <w:t>повышение эффективности осуществления контрольно-</w:t>
            </w:r>
            <w:r w:rsidR="007E449D" w:rsidRPr="0008241C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>надзорной деятельности.</w:t>
            </w:r>
          </w:p>
          <w:p w:rsidR="00B269F7" w:rsidRPr="0008241C" w:rsidRDefault="00B269F7" w:rsidP="007E449D">
            <w:pPr>
              <w:ind w:firstLine="709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2D3E17" w:rsidRPr="0008241C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lastRenderedPageBreak/>
              <w:t>Задачи программы</w:t>
            </w: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8EB" w:rsidRPr="0008241C" w:rsidRDefault="006E63C8" w:rsidP="00B269F7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="00B269F7">
              <w:rPr>
                <w:rFonts w:ascii="Times New Roman" w:hAnsi="Times New Roman" w:cs="Times New Roman"/>
                <w:color w:val="auto"/>
                <w:szCs w:val="28"/>
              </w:rPr>
              <w:t>Ф</w:t>
            </w:r>
            <w:r w:rsidR="002D48EB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ормирование и внедрение новых средств коммуникации и методов взаимодействия с субъектами контроля (надзора) при осуществлении </w:t>
            </w:r>
            <w:r w:rsidR="00F71B48">
              <w:rPr>
                <w:rFonts w:ascii="Times New Roman" w:hAnsi="Times New Roman" w:cs="Times New Roman"/>
                <w:color w:val="auto"/>
                <w:szCs w:val="28"/>
              </w:rPr>
              <w:t>мероприятий государственного контроля (надзора)</w:t>
            </w:r>
            <w:r w:rsidR="002D48EB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 в сф</w:t>
            </w:r>
            <w:r w:rsidR="00B269F7">
              <w:rPr>
                <w:rFonts w:ascii="Times New Roman" w:hAnsi="Times New Roman" w:cs="Times New Roman"/>
                <w:color w:val="auto"/>
                <w:szCs w:val="28"/>
              </w:rPr>
              <w:t>ере железнодорожного транспорта (</w:t>
            </w:r>
            <w:r w:rsidR="00B269F7" w:rsidRPr="00B269F7">
              <w:rPr>
                <w:rFonts w:ascii="Times New Roman" w:hAnsi="Times New Roman" w:cs="Times New Roman"/>
                <w:color w:val="auto"/>
                <w:szCs w:val="28"/>
              </w:rPr>
              <w:t>информирование контролируемых лиц о возможности использования «Личного кабинета субъекта надзора»</w:t>
            </w:r>
            <w:r w:rsidR="00B269F7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  <w:r w:rsidR="00B269F7" w:rsidRPr="00B269F7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4A72FC" w:rsidRPr="0008241C" w:rsidRDefault="002D48EB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формирование одинакового понимания обязательных требований </w:t>
            </w:r>
            <w:r w:rsidR="007E449D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в сфере железнодорожного транспорта у всех </w:t>
            </w:r>
            <w:r w:rsidR="00F71B48">
              <w:rPr>
                <w:rFonts w:ascii="Times New Roman" w:hAnsi="Times New Roman" w:cs="Times New Roman"/>
                <w:color w:val="auto"/>
                <w:szCs w:val="28"/>
              </w:rPr>
              <w:t>причастных</w:t>
            </w:r>
            <w:r w:rsidR="004A72FC" w:rsidRPr="0008241C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4A72FC" w:rsidRPr="0008241C" w:rsidRDefault="004A72FC" w:rsidP="004A72FC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 выявление причин, факторов и условий, способствующих нарушению требований законодательства, определение способов устранения или снижения рисков в вопросах безопасности движения поездов и эксплуатации железнодорожного транспорта;</w:t>
            </w:r>
          </w:p>
          <w:p w:rsidR="003E39A2" w:rsidRPr="0008241C" w:rsidRDefault="003E39A2" w:rsidP="003E39A2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 </w:t>
            </w:r>
            <w:r w:rsidR="00F71B48">
              <w:rPr>
                <w:rFonts w:ascii="Times New Roman" w:hAnsi="Times New Roman" w:cs="Times New Roman"/>
                <w:color w:val="auto"/>
                <w:szCs w:val="28"/>
              </w:rPr>
              <w:t>повышение квалификации кадрового состава контрольно-надзорных органов</w:t>
            </w: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3E39A2" w:rsidRPr="0008241C" w:rsidRDefault="003E39A2" w:rsidP="003E39A2">
            <w:pPr>
              <w:ind w:firstLine="709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>- 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надзора, а также обязательности, актуальности, периодичности профилактических мероприятий;</w:t>
            </w:r>
          </w:p>
          <w:p w:rsidR="004A72FC" w:rsidRPr="0008241C" w:rsidRDefault="00726093" w:rsidP="00F71B4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          </w:t>
            </w:r>
            <w:r w:rsidR="003E39A2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- проработка </w:t>
            </w:r>
            <w:proofErr w:type="gramStart"/>
            <w:r w:rsidR="003E39A2" w:rsidRPr="0008241C">
              <w:rPr>
                <w:rFonts w:ascii="Times New Roman" w:hAnsi="Times New Roman" w:cs="Times New Roman"/>
                <w:color w:val="auto"/>
                <w:szCs w:val="28"/>
              </w:rPr>
              <w:t>возможности создания инфраструктуры профилактики нарушений обязательных требований</w:t>
            </w:r>
            <w:proofErr w:type="gramEnd"/>
            <w:r w:rsidR="003E39A2" w:rsidRPr="0008241C">
              <w:rPr>
                <w:rFonts w:ascii="Times New Roman" w:hAnsi="Times New Roman" w:cs="Times New Roman"/>
                <w:color w:val="auto"/>
                <w:szCs w:val="28"/>
              </w:rPr>
              <w:t xml:space="preserve"> в виде электронных сервисов, обеспечивающих учет, сбор статистических данных, позволяющих проводить оценку состояния подконтрольной среды и выявлять </w:t>
            </w:r>
            <w:r w:rsidR="00F71B48">
              <w:rPr>
                <w:rFonts w:ascii="Times New Roman" w:hAnsi="Times New Roman" w:cs="Times New Roman"/>
                <w:color w:val="auto"/>
                <w:szCs w:val="28"/>
              </w:rPr>
              <w:t>особенности субъектов контроля.</w:t>
            </w:r>
          </w:p>
        </w:tc>
      </w:tr>
      <w:tr w:rsidR="002D3E17" w:rsidRPr="002D3E17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Сроки и этапы реализации программы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FFE" w:rsidRPr="0008241C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краткосрочный период</w:t>
            </w:r>
            <w:r w:rsidR="003E39A2" w:rsidRPr="0008241C">
              <w:rPr>
                <w:rFonts w:ascii="Times New Roman" w:hAnsi="Times New Roman"/>
                <w:color w:val="auto"/>
              </w:rPr>
              <w:t xml:space="preserve"> – </w:t>
            </w:r>
            <w:r w:rsidR="00F71B48">
              <w:rPr>
                <w:rFonts w:ascii="Times New Roman" w:hAnsi="Times New Roman"/>
                <w:color w:val="auto"/>
              </w:rPr>
              <w:t>2020</w:t>
            </w:r>
            <w:r w:rsidR="001B0FFE" w:rsidRPr="0008241C">
              <w:rPr>
                <w:rFonts w:ascii="Times New Roman" w:hAnsi="Times New Roman"/>
                <w:color w:val="auto"/>
              </w:rPr>
              <w:t xml:space="preserve"> год, </w:t>
            </w:r>
          </w:p>
          <w:p w:rsidR="004A72FC" w:rsidRPr="00CA5093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плановый период</w:t>
            </w:r>
            <w:r w:rsidR="00F71B48">
              <w:rPr>
                <w:rFonts w:ascii="Times New Roman" w:hAnsi="Times New Roman"/>
                <w:color w:val="auto"/>
              </w:rPr>
              <w:t xml:space="preserve"> 2021-2022</w:t>
            </w:r>
            <w:r w:rsidR="001B0FFE" w:rsidRPr="0008241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proofErr w:type="gramStart"/>
            <w:r w:rsidR="001B0FFE" w:rsidRPr="0008241C">
              <w:rPr>
                <w:rFonts w:ascii="Times New Roman" w:hAnsi="Times New Roman"/>
                <w:color w:val="auto"/>
              </w:rPr>
              <w:t>гг</w:t>
            </w:r>
            <w:proofErr w:type="spellEnd"/>
            <w:proofErr w:type="gramEnd"/>
          </w:p>
        </w:tc>
      </w:tr>
      <w:tr w:rsidR="002D3E17" w:rsidRPr="002D3E17" w:rsidTr="006E63C8">
        <w:trPr>
          <w:jc w:val="center"/>
        </w:trPr>
        <w:tc>
          <w:tcPr>
            <w:tcW w:w="3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Источники финансирования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1B0FFE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Бюджет Российской Федерации</w:t>
            </w:r>
          </w:p>
        </w:tc>
      </w:tr>
      <w:tr w:rsidR="002D3E17" w:rsidRPr="002D3E17" w:rsidTr="006E63C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3D3E34" w:rsidP="00902DF8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Ожидаемые </w:t>
            </w:r>
            <w:r w:rsidR="004A72FC" w:rsidRPr="002D3E17">
              <w:rPr>
                <w:rFonts w:ascii="Times New Roman" w:hAnsi="Times New Roman"/>
                <w:color w:val="auto"/>
              </w:rPr>
              <w:t>конечные результаты реализации программы</w:t>
            </w: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</w:p>
          <w:p w:rsidR="004A72FC" w:rsidRPr="002D3E17" w:rsidRDefault="004A72FC" w:rsidP="00902DF8">
            <w:pPr>
              <w:tabs>
                <w:tab w:val="left" w:pos="1545"/>
                <w:tab w:val="left" w:pos="2115"/>
              </w:tabs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ab/>
            </w:r>
            <w:r w:rsidRPr="002D3E17">
              <w:rPr>
                <w:rFonts w:ascii="Times New Roman" w:hAnsi="Times New Roman"/>
                <w:color w:val="auto"/>
              </w:rPr>
              <w:tab/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снижение рисков причинения вреда охраняемым законом ценностям;</w:t>
            </w:r>
          </w:p>
          <w:p w:rsidR="003E39A2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увеличение доли законопослушных подконтрольных субъектов</w:t>
            </w:r>
            <w:r w:rsidR="003E39A2">
              <w:rPr>
                <w:rFonts w:ascii="Times New Roman" w:hAnsi="Times New Roman"/>
                <w:color w:val="auto"/>
              </w:rPr>
              <w:t>;</w:t>
            </w:r>
            <w:r w:rsidRPr="002D3E17">
              <w:rPr>
                <w:rFonts w:ascii="Times New Roman" w:hAnsi="Times New Roman"/>
                <w:color w:val="auto"/>
              </w:rPr>
              <w:t xml:space="preserve"> 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развитие системы профилактических мероприятий контрольно-надзорного органа;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внедрение различных способов профилактики;</w:t>
            </w:r>
          </w:p>
          <w:p w:rsidR="008D73C7" w:rsidRDefault="004A72FC" w:rsidP="008D73C7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обеспечение квалифицированной профилактической работы должностных лиц контрольно-надзорного органа;</w:t>
            </w:r>
            <w:r w:rsidR="008D73C7" w:rsidRPr="003E39A2">
              <w:rPr>
                <w:rFonts w:ascii="Times New Roman" w:hAnsi="Times New Roman"/>
                <w:color w:val="auto"/>
              </w:rPr>
              <w:t xml:space="preserve"> </w:t>
            </w:r>
          </w:p>
          <w:p w:rsidR="004A72FC" w:rsidRPr="0008241C" w:rsidRDefault="008D73C7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201C8">
              <w:rPr>
                <w:rFonts w:ascii="Times New Roman" w:hAnsi="Times New Roman"/>
                <w:b/>
                <w:color w:val="auto"/>
              </w:rPr>
              <w:t>- </w:t>
            </w:r>
            <w:r w:rsidRPr="0008241C">
              <w:rPr>
                <w:rFonts w:ascii="Times New Roman" w:hAnsi="Times New Roman"/>
                <w:color w:val="auto"/>
              </w:rPr>
              <w:t>удовлетворенность поднадзорных субъектов качеством мероприятий по профилактике нарушений обязательных требований посредством социологического исследования (через сайт Ространснадзора);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08241C">
              <w:rPr>
                <w:rFonts w:ascii="Times New Roman" w:hAnsi="Times New Roman"/>
                <w:color w:val="auto"/>
              </w:rPr>
              <w:t>- повышение прозрачности деятельности</w:t>
            </w:r>
            <w:r w:rsidRPr="002D3E17">
              <w:rPr>
                <w:rFonts w:ascii="Times New Roman" w:hAnsi="Times New Roman"/>
                <w:color w:val="auto"/>
              </w:rPr>
              <w:t xml:space="preserve"> контрольно-надзорного органа;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уменьшение администрат</w:t>
            </w:r>
            <w:r w:rsidR="00170375">
              <w:rPr>
                <w:rFonts w:ascii="Times New Roman" w:hAnsi="Times New Roman"/>
                <w:color w:val="auto"/>
              </w:rPr>
              <w:t>ивной нагрузки на подконтрольные субъекты</w:t>
            </w:r>
            <w:r w:rsidRPr="002D3E17">
              <w:rPr>
                <w:rFonts w:ascii="Times New Roman" w:hAnsi="Times New Roman"/>
                <w:color w:val="auto"/>
              </w:rPr>
              <w:t>;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повышение уровня правовой грамотности подконтрольных субъектов;</w:t>
            </w:r>
          </w:p>
          <w:p w:rsidR="004A72FC" w:rsidRPr="002D3E17" w:rsidRDefault="004A72FC" w:rsidP="00902DF8">
            <w:pPr>
              <w:jc w:val="both"/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lastRenderedPageBreak/>
              <w:t>- обеспечение единообразия понимания предмета контроля подконтрольными субъектами;</w:t>
            </w:r>
          </w:p>
          <w:p w:rsidR="004A72FC" w:rsidRPr="002D3E17" w:rsidRDefault="004A72FC" w:rsidP="001B0FFE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t>- мотивация подконтрольных субъектов к</w:t>
            </w:r>
            <w:r w:rsidR="001B0FFE">
              <w:rPr>
                <w:rFonts w:ascii="Times New Roman" w:hAnsi="Times New Roman"/>
                <w:color w:val="auto"/>
              </w:rPr>
              <w:t xml:space="preserve"> добросовестному поведению.</w:t>
            </w:r>
          </w:p>
        </w:tc>
      </w:tr>
      <w:tr w:rsidR="002D3E17" w:rsidRPr="002D3E17" w:rsidTr="006E63C8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Pr="002D3E17" w:rsidRDefault="004A72FC" w:rsidP="00902DF8">
            <w:pPr>
              <w:rPr>
                <w:rFonts w:ascii="Times New Roman" w:hAnsi="Times New Roman"/>
                <w:color w:val="auto"/>
              </w:rPr>
            </w:pPr>
            <w:r w:rsidRPr="002D3E17">
              <w:rPr>
                <w:rFonts w:ascii="Times New Roman" w:hAnsi="Times New Roman"/>
                <w:color w:val="auto"/>
              </w:rPr>
              <w:lastRenderedPageBreak/>
              <w:t>Структура программы</w:t>
            </w:r>
          </w:p>
        </w:tc>
        <w:tc>
          <w:tcPr>
            <w:tcW w:w="6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2FC" w:rsidRDefault="001B0FFE" w:rsidP="00902DF8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1. Анализ и оценка состояния подконтрольной сферы</w:t>
            </w:r>
          </w:p>
          <w:p w:rsidR="001B0FFE" w:rsidRDefault="001B0FFE" w:rsidP="00902DF8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2. Цели и задачи профилактической работы</w:t>
            </w:r>
          </w:p>
          <w:p w:rsidR="001B0FFE" w:rsidRDefault="001B0FFE" w:rsidP="001B0FFE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3. Программные мероприятия.</w:t>
            </w:r>
          </w:p>
          <w:p w:rsidR="001B0FFE" w:rsidRPr="001B0FFE" w:rsidRDefault="001B0FFE" w:rsidP="001B0FFE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4. Ресурсное обеспечение программы.</w:t>
            </w:r>
          </w:p>
          <w:p w:rsidR="001B0FFE" w:rsidRPr="001B0FFE" w:rsidRDefault="001B0FFE" w:rsidP="001B0FFE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5. Механизм реализации программы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  <w:p w:rsidR="001B0FFE" w:rsidRPr="001B0FFE" w:rsidRDefault="001B0FFE" w:rsidP="001B0FFE">
            <w:pPr>
              <w:jc w:val="both"/>
              <w:rPr>
                <w:rFonts w:ascii="Times New Roman" w:hAnsi="Times New Roman"/>
                <w:i/>
                <w:color w:val="auto"/>
              </w:rPr>
            </w:pPr>
            <w:r w:rsidRPr="001B0FFE">
              <w:rPr>
                <w:rFonts w:ascii="Times New Roman" w:hAnsi="Times New Roman"/>
                <w:color w:val="auto"/>
                <w:sz w:val="26"/>
                <w:szCs w:val="26"/>
              </w:rPr>
              <w:t>Раздел 6. Оценка эффективности программы.</w:t>
            </w:r>
          </w:p>
        </w:tc>
      </w:tr>
    </w:tbl>
    <w:p w:rsidR="004A72FC" w:rsidRDefault="004A72FC" w:rsidP="004A72FC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2D3E17">
        <w:rPr>
          <w:rFonts w:ascii="Times New Roman" w:hAnsi="Times New Roman"/>
          <w:color w:val="auto"/>
          <w:sz w:val="26"/>
          <w:szCs w:val="26"/>
        </w:rPr>
        <w:tab/>
      </w:r>
    </w:p>
    <w:p w:rsidR="008D73C7" w:rsidRPr="002D3E17" w:rsidRDefault="008D73C7" w:rsidP="004A72FC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4A72FC" w:rsidRDefault="004A72FC" w:rsidP="00E256EA">
      <w:pPr>
        <w:pStyle w:val="1"/>
      </w:pPr>
      <w:r w:rsidRPr="002D3E17">
        <w:rPr>
          <w:sz w:val="26"/>
          <w:szCs w:val="26"/>
        </w:rPr>
        <w:tab/>
      </w:r>
      <w:bookmarkStart w:id="1" w:name="_Toc1725503"/>
      <w:r w:rsidRPr="001B0FFE">
        <w:t>Раздел 1. Анализ и оценка состояния подконтрольной сферы.</w:t>
      </w:r>
      <w:bookmarkEnd w:id="1"/>
    </w:p>
    <w:p w:rsidR="008D73C7" w:rsidRDefault="008D73C7" w:rsidP="008D73C7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</w:p>
    <w:p w:rsidR="00B60B31" w:rsidRPr="0008241C" w:rsidRDefault="008D73C7" w:rsidP="008D73C7">
      <w:pPr>
        <w:pStyle w:val="Style14"/>
        <w:widowControl/>
        <w:spacing w:after="240" w:line="240" w:lineRule="auto"/>
        <w:ind w:firstLine="709"/>
        <w:contextualSpacing/>
        <w:rPr>
          <w:sz w:val="28"/>
          <w:szCs w:val="28"/>
        </w:rPr>
      </w:pPr>
      <w:r w:rsidRPr="0008241C">
        <w:rPr>
          <w:rStyle w:val="FontStyle37"/>
          <w:sz w:val="28"/>
          <w:szCs w:val="28"/>
        </w:rPr>
        <w:t xml:space="preserve">Настоящая программа предусматривает комплекс мероприятий </w:t>
      </w:r>
      <w:r w:rsidRPr="0008241C">
        <w:rPr>
          <w:rStyle w:val="FontStyle37"/>
          <w:sz w:val="28"/>
          <w:szCs w:val="28"/>
        </w:rPr>
        <w:br/>
        <w:t>по профилактике нарушений обязательных требований законодательства в области железнодорожного транспорта, оценка соблюдения котор</w:t>
      </w:r>
      <w:r w:rsidR="00726093" w:rsidRPr="0008241C">
        <w:rPr>
          <w:rStyle w:val="FontStyle37"/>
          <w:sz w:val="28"/>
          <w:szCs w:val="28"/>
        </w:rPr>
        <w:t>ых</w:t>
      </w:r>
      <w:r w:rsidRPr="0008241C">
        <w:rPr>
          <w:rStyle w:val="FontStyle37"/>
          <w:sz w:val="28"/>
          <w:szCs w:val="28"/>
        </w:rPr>
        <w:t xml:space="preserve"> является предметом вида надзора, осуществляемого Управлением государственного железнодорожного надзора.</w:t>
      </w:r>
    </w:p>
    <w:p w:rsidR="00B60B31" w:rsidRPr="00E256EA" w:rsidRDefault="00BD7984" w:rsidP="00BD7984">
      <w:pPr>
        <w:pStyle w:val="2"/>
        <w:jc w:val="center"/>
        <w:rPr>
          <w:rStyle w:val="af0"/>
        </w:rPr>
      </w:pPr>
      <w:bookmarkStart w:id="2" w:name="_Toc1725504"/>
      <w:r>
        <w:rPr>
          <w:rStyle w:val="af0"/>
        </w:rPr>
        <w:t xml:space="preserve">1.1 </w:t>
      </w:r>
      <w:r w:rsidR="00B60B31" w:rsidRPr="00E256EA">
        <w:rPr>
          <w:rStyle w:val="af0"/>
        </w:rPr>
        <w:t>Характеристика поднадзорных хозяйствующих субъектов.</w:t>
      </w:r>
      <w:bookmarkEnd w:id="2"/>
    </w:p>
    <w:p w:rsidR="00F91A0B" w:rsidRPr="001B0FFE" w:rsidRDefault="00F91A0B" w:rsidP="00F91A0B">
      <w:pPr>
        <w:pStyle w:val="a6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B60B31" w:rsidRPr="001B0FFE" w:rsidRDefault="00B60B31" w:rsidP="00B60B3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 xml:space="preserve">Всего под контролем (надзором) Госжелдорнадзора находится более </w:t>
      </w:r>
      <w:r w:rsidR="00D203B7">
        <w:rPr>
          <w:rFonts w:ascii="Times New Roman" w:hAnsi="Times New Roman" w:cs="Times New Roman"/>
          <w:sz w:val="28"/>
          <w:szCs w:val="28"/>
        </w:rPr>
        <w:t>19</w:t>
      </w:r>
      <w:r w:rsidRPr="001B0FFE">
        <w:rPr>
          <w:rFonts w:ascii="Times New Roman" w:hAnsi="Times New Roman" w:cs="Times New Roman"/>
          <w:sz w:val="28"/>
          <w:szCs w:val="28"/>
        </w:rPr>
        <w:t xml:space="preserve"> тысяч предприятий железнодорожного транспорта, которые имеют следующую структуру:</w:t>
      </w:r>
    </w:p>
    <w:p w:rsidR="00B60B31" w:rsidRPr="001B0FFE" w:rsidRDefault="00B60B31" w:rsidP="00B60B31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Юридические лица, осуществляющие эксплуатацию инфраструктуры железнодорожного транспорта;</w:t>
      </w:r>
    </w:p>
    <w:p w:rsidR="00B60B31" w:rsidRPr="001B0FFE" w:rsidRDefault="00B60B31" w:rsidP="00B60B31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эксплуатацию железнодорожных путей необщего пользования </w:t>
      </w:r>
    </w:p>
    <w:p w:rsidR="00B60B31" w:rsidRPr="001B0FFE" w:rsidRDefault="00B60B31" w:rsidP="00B60B31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 xml:space="preserve">Юридические лица, осуществляющие ремонт, хранение подвижного состава и его составных частей; </w:t>
      </w:r>
    </w:p>
    <w:p w:rsidR="00B60B31" w:rsidRPr="001B0FFE" w:rsidRDefault="00B60B31" w:rsidP="00B60B31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имеющие лицензии на осуществление деятельности по перевозке железнодорожным транспортом опасных грузов;</w:t>
      </w:r>
    </w:p>
    <w:p w:rsidR="00B60B31" w:rsidRPr="001B0FFE" w:rsidRDefault="00B60B31" w:rsidP="00B60B31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 xml:space="preserve"> Юридические лица и индивидуальные предприниматели, имеющие лицензии на осуществление погрузочно-разгрузочной деятельности применительно к опасным грузам на железнодорожном транспорте;</w:t>
      </w:r>
    </w:p>
    <w:p w:rsidR="00F31F82" w:rsidRPr="001B0FFE" w:rsidRDefault="00B60B31" w:rsidP="00F31F82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имеющие лицензии на осуществление деятельности по перевозке железнодорожным транспортом пассажиров.</w:t>
      </w:r>
    </w:p>
    <w:p w:rsidR="00F31F82" w:rsidRPr="001B0FFE" w:rsidRDefault="00F31F82" w:rsidP="00F31F82">
      <w:pPr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0B" w:rsidRPr="001B0FFE" w:rsidRDefault="00B60B31" w:rsidP="00BD7984">
      <w:pPr>
        <w:pStyle w:val="a6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bookmarkStart w:id="3" w:name="_Toc1725505"/>
      <w:r w:rsidRPr="00BD7984">
        <w:rPr>
          <w:rStyle w:val="20"/>
        </w:rPr>
        <w:t>Наиболее значимые риски и их распределение по видам поднадзорных хозяйствующих субъектов</w:t>
      </w:r>
      <w:bookmarkEnd w:id="3"/>
      <w:r w:rsidRPr="001B0FFE">
        <w:rPr>
          <w:rFonts w:ascii="Times New Roman" w:hAnsi="Times New Roman" w:cs="Times New Roman"/>
          <w:sz w:val="28"/>
          <w:szCs w:val="28"/>
        </w:rPr>
        <w:t>.</w:t>
      </w:r>
    </w:p>
    <w:p w:rsidR="00B60B31" w:rsidRPr="00792B2E" w:rsidRDefault="00B60B31" w:rsidP="00B60B31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Проведен анализ состояния подконтрольных субъектов по выявленным нарушениям требований действующего законодательства. </w:t>
      </w:r>
      <w:r w:rsidR="00813880">
        <w:rPr>
          <w:rFonts w:ascii="Times New Roman" w:hAnsi="Times New Roman" w:cs="Times New Roman"/>
          <w:color w:val="auto"/>
          <w:sz w:val="28"/>
          <w:szCs w:val="28"/>
        </w:rPr>
        <w:t>За 201</w:t>
      </w:r>
      <w:r w:rsidR="00F71B48" w:rsidRPr="00F71B4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92B2E">
        <w:rPr>
          <w:rFonts w:ascii="Times New Roman" w:hAnsi="Times New Roman" w:cs="Times New Roman"/>
          <w:color w:val="auto"/>
          <w:sz w:val="28"/>
          <w:szCs w:val="28"/>
        </w:rPr>
        <w:t xml:space="preserve"> год по выявленным нарушениям было </w:t>
      </w:r>
      <w:r w:rsidR="008806FE" w:rsidRPr="00792B2E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привлечено к административной ответственности </w:t>
      </w:r>
      <w:r w:rsidR="00792B2E" w:rsidRPr="00792B2E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F71B48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8806FE" w:rsidRPr="00792B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 нарушителей</w:t>
      </w:r>
      <w:r w:rsidR="008806FE" w:rsidRPr="00792B2E">
        <w:rPr>
          <w:rFonts w:ascii="Times New Roman" w:hAnsi="Times New Roman" w:cs="Times New Roman"/>
          <w:color w:val="auto"/>
          <w:sz w:val="28"/>
          <w:szCs w:val="28"/>
        </w:rPr>
        <w:t>, из</w:t>
      </w:r>
      <w:r w:rsidRPr="00792B2E">
        <w:rPr>
          <w:rFonts w:ascii="Times New Roman" w:hAnsi="Times New Roman" w:cs="Times New Roman"/>
          <w:color w:val="auto"/>
          <w:sz w:val="28"/>
          <w:szCs w:val="28"/>
        </w:rPr>
        <w:t xml:space="preserve"> них, по видам нарушений: </w:t>
      </w:r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_Toc1669190"/>
      <w:bookmarkStart w:id="5" w:name="_Toc1669290"/>
      <w:bookmarkStart w:id="6" w:name="_Toc1669353"/>
      <w:bookmarkStart w:id="7" w:name="_Toc1725426"/>
      <w:bookmarkStart w:id="8" w:name="_Toc1725506"/>
      <w:r w:rsidRPr="001B0FFE">
        <w:rPr>
          <w:rFonts w:ascii="Times New Roman" w:hAnsi="Times New Roman" w:cs="Times New Roman"/>
          <w:bCs/>
          <w:sz w:val="28"/>
          <w:szCs w:val="28"/>
        </w:rPr>
        <w:t xml:space="preserve">Действия, угрожающие безопасности движения на железнодорожном транспорте (ст. 11.1 КоАП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6638,7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тыс.)</w:t>
      </w:r>
      <w:bookmarkEnd w:id="4"/>
      <w:bookmarkEnd w:id="5"/>
      <w:bookmarkEnd w:id="6"/>
      <w:bookmarkEnd w:id="7"/>
      <w:bookmarkEnd w:id="8"/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9" w:name="_Toc1669191"/>
      <w:bookmarkStart w:id="10" w:name="_Toc1669291"/>
      <w:bookmarkStart w:id="11" w:name="_Toc1669354"/>
      <w:bookmarkStart w:id="12" w:name="_Toc1725427"/>
      <w:bookmarkStart w:id="13" w:name="_Toc1725507"/>
      <w:r w:rsidRPr="001B0FFE">
        <w:rPr>
          <w:rFonts w:ascii="Times New Roman" w:hAnsi="Times New Roman" w:cs="Times New Roman"/>
          <w:bCs/>
          <w:sz w:val="28"/>
          <w:szCs w:val="28"/>
        </w:rPr>
        <w:t xml:space="preserve">Нарушение требований пожарной безопасности на железнодорожном, морском, внутреннем водном или воздушном транспорте (ст. 11.16 КоАП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1746,5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0FFE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8223F2">
        <w:rPr>
          <w:rFonts w:ascii="Times New Roman" w:hAnsi="Times New Roman" w:cs="Times New Roman"/>
          <w:bCs/>
          <w:sz w:val="28"/>
          <w:szCs w:val="28"/>
        </w:rPr>
        <w:t>.</w:t>
      </w:r>
      <w:r w:rsidR="00F65FC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F65FCF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1B0FFE">
        <w:rPr>
          <w:rFonts w:ascii="Times New Roman" w:hAnsi="Times New Roman" w:cs="Times New Roman"/>
          <w:bCs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4" w:name="_Toc1669192"/>
      <w:bookmarkStart w:id="15" w:name="_Toc1669292"/>
      <w:bookmarkStart w:id="16" w:name="_Toc1669355"/>
      <w:bookmarkStart w:id="17" w:name="_Toc1725428"/>
      <w:bookmarkStart w:id="18" w:name="_Toc1725508"/>
      <w:r w:rsidRPr="001B0FFE">
        <w:rPr>
          <w:rFonts w:ascii="Times New Roman" w:hAnsi="Times New Roman" w:cs="Times New Roman"/>
          <w:bCs/>
          <w:sz w:val="28"/>
          <w:szCs w:val="28"/>
        </w:rPr>
        <w:t xml:space="preserve">Осуществление предпринимательской деятельности в области транспорта без лицензии (ст. 14.1.2 ч. 1 КоАП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20</w:t>
      </w:r>
      <w:r w:rsidR="00F65FCF">
        <w:rPr>
          <w:rFonts w:ascii="Times New Roman" w:hAnsi="Times New Roman" w:cs="Times New Roman"/>
          <w:bCs/>
          <w:sz w:val="28"/>
          <w:szCs w:val="28"/>
        </w:rPr>
        <w:t>50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тыс.)</w:t>
      </w:r>
      <w:bookmarkEnd w:id="14"/>
      <w:bookmarkEnd w:id="15"/>
      <w:bookmarkEnd w:id="16"/>
      <w:bookmarkEnd w:id="17"/>
      <w:bookmarkEnd w:id="18"/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9" w:name="_Toc1669193"/>
      <w:bookmarkStart w:id="20" w:name="_Toc1669293"/>
      <w:bookmarkStart w:id="21" w:name="_Toc1669356"/>
      <w:bookmarkStart w:id="22" w:name="_Toc1725429"/>
      <w:bookmarkStart w:id="23" w:name="_Toc1725509"/>
      <w:r w:rsidRPr="001B0FFE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в области транспорта с нарушением условий, предусмотренных лицензией 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(ст. 14.1.2 ч. 3 КоАП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19230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тыс.)</w:t>
      </w:r>
      <w:bookmarkEnd w:id="19"/>
      <w:bookmarkEnd w:id="20"/>
      <w:bookmarkEnd w:id="21"/>
      <w:bookmarkEnd w:id="22"/>
      <w:bookmarkEnd w:id="23"/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4" w:name="_Toc1669194"/>
      <w:bookmarkStart w:id="25" w:name="_Toc1669294"/>
      <w:bookmarkStart w:id="26" w:name="_Toc1669357"/>
      <w:bookmarkStart w:id="27" w:name="_Toc1725430"/>
      <w:bookmarkStart w:id="28" w:name="_Toc1725510"/>
      <w:proofErr w:type="gramStart"/>
      <w:r w:rsidRPr="001B0FFE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(ст. 19.5 ч. 1 КоАП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331,5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тыс.)</w:t>
      </w:r>
      <w:bookmarkEnd w:id="24"/>
      <w:bookmarkEnd w:id="25"/>
      <w:bookmarkEnd w:id="26"/>
      <w:bookmarkEnd w:id="27"/>
      <w:bookmarkEnd w:id="28"/>
      <w:proofErr w:type="gramEnd"/>
    </w:p>
    <w:p w:rsidR="00B60B31" w:rsidRPr="001B0FFE" w:rsidRDefault="00B60B31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9" w:name="_Toc1669195"/>
      <w:bookmarkStart w:id="30" w:name="_Toc1669295"/>
      <w:bookmarkStart w:id="31" w:name="_Toc1669358"/>
      <w:bookmarkStart w:id="32" w:name="_Toc1725431"/>
      <w:bookmarkStart w:id="33" w:name="_Toc1725511"/>
      <w:r w:rsidRPr="001B0FFE">
        <w:rPr>
          <w:rFonts w:ascii="Times New Roman" w:hAnsi="Times New Roman" w:cs="Times New Roman"/>
          <w:bCs/>
          <w:sz w:val="28"/>
          <w:szCs w:val="28"/>
        </w:rPr>
        <w:t xml:space="preserve">Непредставление сведений (ст. 19.7 КоАП РФ – </w:t>
      </w:r>
      <w:r w:rsidR="00F65FCF">
        <w:rPr>
          <w:rFonts w:ascii="Times New Roman" w:hAnsi="Times New Roman" w:cs="Times New Roman"/>
          <w:bCs/>
          <w:sz w:val="28"/>
          <w:szCs w:val="28"/>
        </w:rPr>
        <w:t>1</w:t>
      </w:r>
      <w:r w:rsidR="00F71B48">
        <w:rPr>
          <w:rFonts w:ascii="Times New Roman" w:hAnsi="Times New Roman" w:cs="Times New Roman"/>
          <w:bCs/>
          <w:sz w:val="28"/>
          <w:szCs w:val="28"/>
        </w:rPr>
        <w:t>188,2</w:t>
      </w:r>
      <w:r w:rsidRPr="001B0FFE">
        <w:rPr>
          <w:rFonts w:ascii="Times New Roman" w:hAnsi="Times New Roman" w:cs="Times New Roman"/>
          <w:bCs/>
          <w:sz w:val="28"/>
          <w:szCs w:val="28"/>
        </w:rPr>
        <w:t xml:space="preserve"> тыс.)</w:t>
      </w:r>
      <w:bookmarkEnd w:id="29"/>
      <w:bookmarkEnd w:id="30"/>
      <w:bookmarkEnd w:id="31"/>
      <w:bookmarkEnd w:id="32"/>
      <w:bookmarkEnd w:id="33"/>
    </w:p>
    <w:p w:rsidR="00B60B31" w:rsidRDefault="008223F2" w:rsidP="00B60B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4" w:name="_Toc1669196"/>
      <w:bookmarkStart w:id="35" w:name="_Toc1669296"/>
      <w:bookmarkStart w:id="36" w:name="_Toc1669359"/>
      <w:bookmarkStart w:id="37" w:name="_Toc1725432"/>
      <w:bookmarkStart w:id="38" w:name="_Toc1725512"/>
      <w:r>
        <w:rPr>
          <w:rFonts w:ascii="Times New Roman" w:hAnsi="Times New Roman" w:cs="Times New Roman"/>
          <w:bCs/>
          <w:sz w:val="28"/>
          <w:szCs w:val="28"/>
        </w:rPr>
        <w:t>Другие статьи КоАП</w:t>
      </w:r>
      <w:r w:rsidR="00B60B31" w:rsidRPr="001B0FFE">
        <w:rPr>
          <w:rFonts w:ascii="Times New Roman" w:hAnsi="Times New Roman" w:cs="Times New Roman"/>
          <w:bCs/>
          <w:sz w:val="28"/>
          <w:szCs w:val="28"/>
        </w:rPr>
        <w:t xml:space="preserve"> РФ – </w:t>
      </w:r>
      <w:r w:rsidR="00F71B48">
        <w:rPr>
          <w:rFonts w:ascii="Times New Roman" w:hAnsi="Times New Roman" w:cs="Times New Roman"/>
          <w:bCs/>
          <w:sz w:val="28"/>
          <w:szCs w:val="28"/>
        </w:rPr>
        <w:t>4954,2</w:t>
      </w:r>
      <w:r w:rsidR="003E7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B31" w:rsidRPr="001B0FFE">
        <w:rPr>
          <w:rFonts w:ascii="Times New Roman" w:hAnsi="Times New Roman" w:cs="Times New Roman"/>
          <w:bCs/>
          <w:sz w:val="28"/>
          <w:szCs w:val="28"/>
        </w:rPr>
        <w:t>тыс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34"/>
      <w:bookmarkEnd w:id="35"/>
      <w:bookmarkEnd w:id="36"/>
      <w:bookmarkEnd w:id="37"/>
      <w:bookmarkEnd w:id="38"/>
    </w:p>
    <w:p w:rsidR="00651E3C" w:rsidRPr="00651E3C" w:rsidRDefault="00651E3C" w:rsidP="00651E3C">
      <w:pPr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0B31" w:rsidRPr="001B0FFE" w:rsidRDefault="00B60B31" w:rsidP="00B60B3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31" w:rsidRPr="00A5742F" w:rsidRDefault="00BD7984" w:rsidP="00BD7984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9" w:name="_Toc1725513"/>
      <w:r w:rsidRPr="00A5742F">
        <w:rPr>
          <w:rStyle w:val="af0"/>
          <w:b/>
        </w:rPr>
        <w:t xml:space="preserve">1.3 </w:t>
      </w:r>
      <w:r w:rsidR="00B60B31" w:rsidRPr="00A5742F">
        <w:rPr>
          <w:rStyle w:val="af0"/>
          <w:b/>
        </w:rPr>
        <w:t>Ожидаемые тренды и тенденции, которые могут оказать влияние на состояние подконтрольной среды</w:t>
      </w:r>
      <w:r w:rsidR="00B60B31" w:rsidRPr="00A5742F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39"/>
    </w:p>
    <w:p w:rsidR="00F91A0B" w:rsidRPr="001B0FFE" w:rsidRDefault="00F91A0B" w:rsidP="00F91A0B">
      <w:pPr>
        <w:pStyle w:val="a6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:rsidR="00A5742F" w:rsidRPr="004907A9" w:rsidRDefault="00A5742F" w:rsidP="00A574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Состояние финансирования федеральных и региональных целевых программ, связанных с развитием транспортной инфраструктуры и обеспечением безопасности движения.</w:t>
      </w:r>
    </w:p>
    <w:p w:rsidR="00A5742F" w:rsidRPr="00276667" w:rsidRDefault="00A5742F" w:rsidP="00A5742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667">
        <w:rPr>
          <w:rFonts w:ascii="Times New Roman" w:hAnsi="Times New Roman" w:cs="Times New Roman"/>
          <w:sz w:val="28"/>
          <w:szCs w:val="28"/>
        </w:rPr>
        <w:t>Реализация механизма «регуляторной гильотины» предусматривающей создание современной, адекватной требованиям времени и технологического развития, э</w:t>
      </w:r>
      <w:r>
        <w:rPr>
          <w:rFonts w:ascii="Times New Roman" w:hAnsi="Times New Roman" w:cs="Times New Roman"/>
          <w:sz w:val="28"/>
          <w:szCs w:val="28"/>
        </w:rPr>
        <w:t>ффективной системы регулирования в сфере железнодорожного транспорта.</w:t>
      </w:r>
    </w:p>
    <w:p w:rsidR="00A5742F" w:rsidRPr="001B0FFE" w:rsidRDefault="00A5742F" w:rsidP="00A5742F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B0FFE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FE">
        <w:rPr>
          <w:rFonts w:ascii="Times New Roman" w:hAnsi="Times New Roman" w:cs="Times New Roman"/>
          <w:sz w:val="28"/>
          <w:szCs w:val="28"/>
        </w:rPr>
        <w:t>ориентированно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0FFE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FFE">
        <w:rPr>
          <w:rFonts w:ascii="Times New Roman" w:hAnsi="Times New Roman" w:cs="Times New Roman"/>
          <w:sz w:val="28"/>
          <w:szCs w:val="28"/>
        </w:rPr>
        <w:t xml:space="preserve"> при организации проведения плановых проверок юридических лиц и индивидуальных предпринимателей.</w:t>
      </w:r>
    </w:p>
    <w:p w:rsidR="00B60B31" w:rsidRPr="001B0FFE" w:rsidRDefault="00B60B31" w:rsidP="00F91A0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1" w:rsidRPr="001B0FFE" w:rsidRDefault="00BD7984" w:rsidP="00BD7984">
      <w:pPr>
        <w:pStyle w:val="2"/>
        <w:jc w:val="center"/>
      </w:pPr>
      <w:bookmarkStart w:id="40" w:name="_Toc1725514"/>
      <w:r>
        <w:t xml:space="preserve">1.4 </w:t>
      </w:r>
      <w:r w:rsidR="00B60B31" w:rsidRPr="001B0FFE">
        <w:t>Статистические показатели подконтрольной среды</w:t>
      </w:r>
      <w:r w:rsidR="00F91A0B" w:rsidRPr="001B0FFE">
        <w:t>.</w:t>
      </w:r>
      <w:bookmarkEnd w:id="40"/>
    </w:p>
    <w:p w:rsidR="00F91A0B" w:rsidRPr="001B0FFE" w:rsidRDefault="00F91A0B" w:rsidP="00F91A0B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0B31" w:rsidRPr="001B0FFE" w:rsidRDefault="00B60B31" w:rsidP="00D203B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Под надзо</w:t>
      </w:r>
      <w:r w:rsidR="00470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ром Госжелдорнадзора находится 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более </w:t>
      </w:r>
      <w:r w:rsidR="0084301B">
        <w:rPr>
          <w:rFonts w:ascii="Times New Roman" w:eastAsia="Times New Roman" w:hAnsi="Times New Roman" w:cs="Times New Roman"/>
          <w:color w:val="auto"/>
          <w:sz w:val="28"/>
          <w:szCs w:val="28"/>
        </w:rPr>
        <w:t>19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</w:t>
      </w:r>
      <w:r w:rsidR="00944D1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предприятий,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1,5 миллионов работников желе</w:t>
      </w:r>
      <w:r w:rsidR="009A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знодорожного транспорта, более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A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94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тысяч километров эксплуатационной длины железнодорожных путей общего и необщего пользования,</w:t>
      </w:r>
      <w:r w:rsidR="001668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около 27 тысяч единиц тягового подвижного состава, более 11 тысяч единиц специального подвижного состава,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тысяч вагонов электропоездов,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25 тысяч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пассажирских вагонов, более 1.1. млн. грузовых вагонов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B60B31" w:rsidRPr="001B0FFE" w:rsidRDefault="00692FA9" w:rsidP="0016687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5E00">
        <w:rPr>
          <w:rFonts w:ascii="Times New Roman" w:eastAsia="Calibri" w:hAnsi="Times New Roman" w:cs="Times New Roman"/>
          <w:sz w:val="28"/>
        </w:rPr>
        <w:lastRenderedPageBreak/>
        <w:t>Государственным железнодорожным надзором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 год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1554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03B7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провер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r w:rsidR="00944D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субъектов железнодорожного транспорта по соблюдению законодательства в области обеспечения безопасности движения и пожарной безопасности (в 201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– </w:t>
      </w:r>
      <w:r w:rsidR="00944D1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505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), из них плановых –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1070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>201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–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1132</w:t>
      </w:r>
      <w:r w:rsidR="003D3E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), внеплановых 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484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(в 201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–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373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:rsidR="009267AC" w:rsidRDefault="00944D1C" w:rsidP="009267A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44D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ходе проведения контрольно-надзорных мероприятий 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выявлено 18867 нарушени</w:t>
      </w:r>
      <w:r w:rsidR="006F6387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требований законодательства РФ (в 2018</w:t>
      </w:r>
      <w:r w:rsidRPr="00944D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– </w:t>
      </w:r>
      <w:r w:rsidR="00D203B7" w:rsidRPr="00944D1C">
        <w:rPr>
          <w:rFonts w:ascii="Times New Roman" w:eastAsia="Times New Roman" w:hAnsi="Times New Roman" w:cs="Times New Roman"/>
          <w:color w:val="auto"/>
          <w:sz w:val="28"/>
          <w:szCs w:val="28"/>
        </w:rPr>
        <w:t>35441</w:t>
      </w:r>
      <w:r w:rsidRPr="00944D1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D2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944D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03B7" w:rsidRPr="00D203B7">
        <w:rPr>
          <w:rFonts w:ascii="Times New Roman" w:eastAsia="Calibri" w:hAnsi="Times New Roman" w:cs="Times New Roman"/>
          <w:color w:val="auto"/>
          <w:sz w:val="28"/>
          <w:szCs w:val="28"/>
        </w:rPr>
        <w:t>из них – 4731 нарушение, угрожающие обеспечению безопасности движения на железнодорожном транспорте</w:t>
      </w:r>
      <w:r w:rsidR="00D203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(2018 – 14241)</w:t>
      </w:r>
      <w:r w:rsidR="00D203B7" w:rsidRPr="00D203B7">
        <w:rPr>
          <w:rFonts w:ascii="Times New Roman" w:eastAsia="Calibri" w:hAnsi="Times New Roman" w:cs="Times New Roman"/>
          <w:color w:val="auto"/>
          <w:sz w:val="28"/>
          <w:szCs w:val="28"/>
        </w:rPr>
        <w:t>, которые требуют применения запретных мер. Выдано 1264 предписани</w:t>
      </w:r>
      <w:r w:rsidR="006F6387"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 w:rsidR="00D203B7" w:rsidRPr="00D203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 устранению выявленных нарушений законодательства</w:t>
      </w:r>
      <w:r w:rsidR="00D203B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D203B7">
        <w:rPr>
          <w:rFonts w:ascii="Times New Roman" w:eastAsia="Calibri" w:hAnsi="Times New Roman" w:cs="Times New Roman"/>
          <w:color w:val="auto"/>
          <w:sz w:val="28"/>
          <w:szCs w:val="28"/>
        </w:rPr>
        <w:br/>
        <w:t>(2018 – 1333)</w:t>
      </w:r>
      <w:r w:rsidR="00692FA9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692FA9" w:rsidRPr="00692FA9">
        <w:rPr>
          <w:rFonts w:ascii="Times New Roman" w:eastAsia="Calibri" w:hAnsi="Times New Roman" w:cs="Times New Roman"/>
          <w:color w:val="auto"/>
          <w:sz w:val="28"/>
          <w:szCs w:val="22"/>
        </w:rPr>
        <w:t xml:space="preserve"> </w:t>
      </w:r>
      <w:r w:rsidR="00CA5093">
        <w:rPr>
          <w:rFonts w:ascii="Times New Roman" w:eastAsia="Calibri" w:hAnsi="Times New Roman" w:cs="Times New Roman"/>
          <w:color w:val="auto"/>
          <w:sz w:val="28"/>
          <w:szCs w:val="28"/>
        </w:rPr>
        <w:t>408</w:t>
      </w:r>
      <w:r w:rsidR="00692FA9" w:rsidRPr="00FC04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предостережени</w:t>
      </w:r>
      <w:r w:rsidR="00CA5093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692FA9" w:rsidRPr="00FC04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 недопустимости нарушения обязательных требований.</w:t>
      </w:r>
      <w:bookmarkStart w:id="41" w:name="sub_160012"/>
      <w:r w:rsidR="009267AC" w:rsidRPr="009267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FC046F" w:rsidRPr="001E76F8" w:rsidRDefault="009267AC" w:rsidP="009267AC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67A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целом нарушениями является несоблюдение юридическими лицами, индивидуальным предпринимателем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транспорта, 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законом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br/>
        <w:t>от 10 января 2003 г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</w:rPr>
        <w:t>. № 17-ФЗ «</w:t>
      </w:r>
      <w:r w:rsidRPr="009267AC">
        <w:rPr>
          <w:rFonts w:ascii="Times New Roman" w:eastAsia="Calibri" w:hAnsi="Times New Roman" w:cs="Times New Roman"/>
          <w:color w:val="auto"/>
          <w:sz w:val="28"/>
          <w:szCs w:val="28"/>
        </w:rPr>
        <w:t>О железнодорожном тр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анспорте в Российской Федерации»</w:t>
      </w:r>
      <w:r w:rsidRPr="009267AC">
        <w:rPr>
          <w:rFonts w:ascii="Times New Roman" w:eastAsia="Calibri" w:hAnsi="Times New Roman" w:cs="Times New Roman"/>
          <w:color w:val="auto"/>
          <w:sz w:val="28"/>
          <w:szCs w:val="28"/>
        </w:rPr>
        <w:t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  <w:bookmarkEnd w:id="41"/>
    </w:p>
    <w:p w:rsidR="00FC046F" w:rsidRPr="00FC046F" w:rsidRDefault="00FC046F" w:rsidP="00FC04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046F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FC046F" w:rsidRPr="00FC046F" w:rsidRDefault="00FC046F" w:rsidP="006F638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C04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Так, на основании статей 8.2., 13.2.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Управлением Госжелдорнадзора было проведено 693 рейдовых осмотра железнодорожного подвижного состава в процессе его эксплуатации </w:t>
      </w:r>
      <w:r w:rsidRPr="00FC046F">
        <w:rPr>
          <w:rFonts w:ascii="Times New Roman" w:eastAsia="Calibri" w:hAnsi="Times New Roman" w:cs="Times New Roman"/>
          <w:color w:val="auto"/>
          <w:sz w:val="28"/>
          <w:szCs w:val="28"/>
        </w:rPr>
        <w:br/>
        <w:t>(в 2018 году – 307). Было осмотрено 5942 единицы подвижного состава (в 2018 году – 7030), выявлено 4654 нарушения (в 2018 году – 7872)</w:t>
      </w:r>
      <w:r w:rsidR="006F6387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 которых 2670 на грузовых вагонах, 780 на </w:t>
      </w:r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ru-RU"/>
        </w:rPr>
        <w:t xml:space="preserve">пассажирских вагонах, </w:t>
      </w:r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317 на локомотивах, 794 на </w:t>
      </w:r>
      <w:proofErr w:type="spellStart"/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моторвагонном</w:t>
      </w:r>
      <w:proofErr w:type="spellEnd"/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подвижном составе, 93 – на прочем подвижном составе. </w:t>
      </w:r>
      <w:r w:rsid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="006F6387" w:rsidRPr="006F63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1404 единицы подвижного состава (24 % от общего количества осмотренных) отставлено от эксплуатации.</w:t>
      </w:r>
    </w:p>
    <w:p w:rsidR="00DF25D6" w:rsidRDefault="00DF25D6" w:rsidP="00692FA9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6050">
        <w:rPr>
          <w:rFonts w:ascii="Times New Roman" w:eastAsia="Times New Roman" w:hAnsi="Times New Roman"/>
          <w:sz w:val="28"/>
          <w:szCs w:val="28"/>
        </w:rPr>
        <w:lastRenderedPageBreak/>
        <w:t>Проведено 2</w:t>
      </w:r>
      <w:r w:rsidR="00692FA9">
        <w:rPr>
          <w:rFonts w:ascii="Times New Roman" w:eastAsia="Times New Roman" w:hAnsi="Times New Roman"/>
          <w:sz w:val="28"/>
          <w:szCs w:val="28"/>
        </w:rPr>
        <w:t>10</w:t>
      </w:r>
      <w:r w:rsidRPr="00006050">
        <w:rPr>
          <w:rFonts w:ascii="Times New Roman" w:eastAsia="Times New Roman" w:hAnsi="Times New Roman"/>
          <w:sz w:val="28"/>
          <w:szCs w:val="28"/>
        </w:rPr>
        <w:t xml:space="preserve"> расследовани</w:t>
      </w:r>
      <w:r w:rsidR="00692FA9">
        <w:rPr>
          <w:rFonts w:ascii="Times New Roman" w:eastAsia="Times New Roman" w:hAnsi="Times New Roman"/>
          <w:sz w:val="28"/>
          <w:szCs w:val="28"/>
        </w:rPr>
        <w:t xml:space="preserve">й транспортных происшествий. </w:t>
      </w:r>
      <w:r w:rsidRPr="00006050">
        <w:rPr>
          <w:rFonts w:ascii="Times New Roman" w:eastAsia="Times New Roman" w:hAnsi="Times New Roman"/>
          <w:sz w:val="28"/>
          <w:szCs w:val="28"/>
        </w:rPr>
        <w:t xml:space="preserve">Инспекторским составом взято на особый контроль выполнение предписаний хозяйствующими субъектами. </w:t>
      </w:r>
    </w:p>
    <w:p w:rsidR="009267AC" w:rsidRDefault="008C1278" w:rsidP="009267A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C1278">
        <w:rPr>
          <w:rFonts w:ascii="Times New Roman" w:eastAsia="Calibri" w:hAnsi="Times New Roman" w:cs="Times New Roman"/>
          <w:color w:val="auto"/>
          <w:sz w:val="28"/>
          <w:szCs w:val="28"/>
        </w:rPr>
        <w:t>Основными причинами допускаемых транспортных происшествий на путях общего пользования в 2019 году являлись (в % от общего количества нарушений безопасности движения): нарушения технологии маневровой работы – 42,2%, текущее содержание пути – 22,0 %, нарушения правил ремонта подвижного состава – 16,4 %).</w:t>
      </w:r>
      <w:proofErr w:type="gramEnd"/>
      <w:r w:rsidRPr="008C127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C1278">
        <w:rPr>
          <w:rFonts w:ascii="Times New Roman" w:eastAsia="Calibri" w:hAnsi="Times New Roman" w:cs="Times New Roman"/>
          <w:color w:val="auto"/>
          <w:sz w:val="28"/>
          <w:szCs w:val="28"/>
        </w:rPr>
        <w:t>Основными причинами допускаемых транспортных происшествий на путях необщего пользования в 2019 году являлись (в % от общего количества нарушений безопасности движения): текущее содержание пути – 58,7 %, нарушения технологии маневровой работы – 28,3 %, нарушения правил погрузки выгрузки грузов – 4,6%).</w:t>
      </w:r>
      <w:proofErr w:type="gramEnd"/>
      <w:r w:rsidRPr="008C127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При этом в основе большинства причин нарушений безопасности движения, находится человеческий фактор, что свидетельствует о низкой «Культуре безопасности» работников транспортного комплекса.</w:t>
      </w:r>
      <w:r w:rsidR="009267AC" w:rsidRPr="009267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C1278" w:rsidRPr="009267AC" w:rsidRDefault="009267AC" w:rsidP="009267A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1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Сотрудниками Госжелдорнадзора привлечено к административной ответственности за нарушения законодательства в области безопасности движения поездов более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8,5</w:t>
      </w:r>
      <w:r w:rsidRPr="00091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тысяч нарушителей на общую сумму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более</w:t>
      </w:r>
      <w:r w:rsidRPr="00091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35</w:t>
      </w:r>
      <w:r w:rsidRPr="00091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миллионов рублей, взыскано более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38</w:t>
      </w:r>
      <w:r w:rsidRPr="000912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миллионов рублей. </w:t>
      </w:r>
    </w:p>
    <w:p w:rsidR="00091228" w:rsidRDefault="00091228" w:rsidP="005868D7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1228">
        <w:rPr>
          <w:rFonts w:ascii="Times New Roman" w:eastAsia="Times New Roman" w:hAnsi="Times New Roman"/>
          <w:sz w:val="28"/>
          <w:szCs w:val="28"/>
        </w:rPr>
        <w:t>Показатель устранения выявленных нарушений, установленный Минтрансом России (83,</w:t>
      </w:r>
      <w:r w:rsidR="00692FA9">
        <w:rPr>
          <w:rFonts w:ascii="Times New Roman" w:eastAsia="Times New Roman" w:hAnsi="Times New Roman"/>
          <w:sz w:val="28"/>
          <w:szCs w:val="28"/>
        </w:rPr>
        <w:t>6</w:t>
      </w:r>
      <w:r w:rsidRPr="00091228">
        <w:rPr>
          <w:rFonts w:ascii="Times New Roman" w:eastAsia="Times New Roman" w:hAnsi="Times New Roman"/>
          <w:sz w:val="28"/>
          <w:szCs w:val="28"/>
        </w:rPr>
        <w:t xml:space="preserve">%) </w:t>
      </w:r>
      <w:r w:rsidR="00692FA9">
        <w:rPr>
          <w:rFonts w:ascii="Times New Roman" w:eastAsia="Times New Roman" w:hAnsi="Times New Roman"/>
          <w:sz w:val="28"/>
          <w:szCs w:val="28"/>
        </w:rPr>
        <w:t>выполнен на 100% и составил 94,5</w:t>
      </w:r>
      <w:r w:rsidRPr="00091228">
        <w:rPr>
          <w:rFonts w:ascii="Times New Roman" w:eastAsia="Times New Roman" w:hAnsi="Times New Roman"/>
          <w:sz w:val="28"/>
          <w:szCs w:val="28"/>
        </w:rPr>
        <w:t>%.</w:t>
      </w:r>
    </w:p>
    <w:p w:rsidR="008C1278" w:rsidRDefault="00977440" w:rsidP="006F638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440">
        <w:rPr>
          <w:rFonts w:ascii="Times New Roman" w:eastAsia="Times New Roman" w:hAnsi="Times New Roman"/>
          <w:sz w:val="28"/>
          <w:szCs w:val="28"/>
        </w:rPr>
        <w:t>Госжелдорнадзором</w:t>
      </w:r>
      <w:proofErr w:type="spellEnd"/>
      <w:r w:rsidRPr="00977440">
        <w:rPr>
          <w:rFonts w:ascii="Times New Roman" w:eastAsia="Times New Roman" w:hAnsi="Times New Roman"/>
          <w:sz w:val="28"/>
          <w:szCs w:val="28"/>
        </w:rPr>
        <w:t xml:space="preserve"> проводится интенсивная работа по совершенствованию контрольно-надзорной деятельности на железнодорожном транспорте. </w:t>
      </w:r>
      <w:proofErr w:type="gramStart"/>
      <w:r w:rsidRPr="00977440">
        <w:rPr>
          <w:rFonts w:ascii="Times New Roman" w:eastAsia="Times New Roman" w:hAnsi="Times New Roman"/>
          <w:sz w:val="28"/>
          <w:szCs w:val="28"/>
        </w:rPr>
        <w:t xml:space="preserve">Особый акцент сделан на профилактику предотвращения нарушений, в 2019 году проведено 646 совещаний с руководителями и специалистами, владельцами железнодорожных путей необщего пользования, размещено 36 публикации в СМИ, выдано </w:t>
      </w:r>
      <w:r w:rsidR="009267AC">
        <w:rPr>
          <w:rFonts w:ascii="Times New Roman" w:eastAsia="Times New Roman" w:hAnsi="Times New Roman"/>
          <w:sz w:val="28"/>
          <w:szCs w:val="28"/>
        </w:rPr>
        <w:br/>
      </w:r>
      <w:r w:rsidRPr="00977440">
        <w:rPr>
          <w:rFonts w:ascii="Times New Roman" w:eastAsia="Times New Roman" w:hAnsi="Times New Roman"/>
          <w:sz w:val="28"/>
          <w:szCs w:val="28"/>
        </w:rPr>
        <w:t xml:space="preserve">665 представлений о принятии мер об устранении выявленных нарушений </w:t>
      </w:r>
      <w:r w:rsidR="009267AC">
        <w:rPr>
          <w:rFonts w:ascii="Times New Roman" w:eastAsia="Times New Roman" w:hAnsi="Times New Roman"/>
          <w:sz w:val="28"/>
          <w:szCs w:val="28"/>
        </w:rPr>
        <w:br/>
      </w:r>
      <w:r w:rsidRPr="00977440">
        <w:rPr>
          <w:rFonts w:ascii="Times New Roman" w:eastAsia="Times New Roman" w:hAnsi="Times New Roman"/>
          <w:sz w:val="28"/>
          <w:szCs w:val="28"/>
        </w:rPr>
        <w:t>и условий, способствующих их совершению, размещено на сайте Ространснадзора 296 информационных писем, центральным аппаратом и территориальными органами Госжелдорнадзора в 8 федеральных округах были</w:t>
      </w:r>
      <w:proofErr w:type="gramEnd"/>
      <w:r w:rsidRPr="00977440">
        <w:rPr>
          <w:rFonts w:ascii="Times New Roman" w:eastAsia="Times New Roman" w:hAnsi="Times New Roman"/>
          <w:sz w:val="28"/>
          <w:szCs w:val="28"/>
        </w:rPr>
        <w:t xml:space="preserve"> проведено 31 публичное обсуждение правоприменительной практики </w:t>
      </w:r>
      <w:proofErr w:type="gramStart"/>
      <w:r w:rsidRPr="00977440">
        <w:rPr>
          <w:rFonts w:ascii="Times New Roman" w:eastAsia="Times New Roman" w:hAnsi="Times New Roman"/>
          <w:sz w:val="28"/>
          <w:szCs w:val="28"/>
        </w:rPr>
        <w:t>согласно Плана</w:t>
      </w:r>
      <w:proofErr w:type="gramEnd"/>
      <w:r w:rsidR="00CA50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440">
        <w:rPr>
          <w:rFonts w:ascii="Times New Roman" w:eastAsia="Times New Roman" w:hAnsi="Times New Roman"/>
          <w:sz w:val="28"/>
          <w:szCs w:val="28"/>
        </w:rPr>
        <w:t>-</w:t>
      </w:r>
      <w:r w:rsidR="00CA50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440">
        <w:rPr>
          <w:rFonts w:ascii="Times New Roman" w:eastAsia="Times New Roman" w:hAnsi="Times New Roman"/>
          <w:sz w:val="28"/>
          <w:szCs w:val="28"/>
        </w:rPr>
        <w:t>график</w:t>
      </w:r>
      <w:r w:rsidR="00CA5093">
        <w:rPr>
          <w:rFonts w:ascii="Times New Roman" w:eastAsia="Times New Roman" w:hAnsi="Times New Roman"/>
          <w:sz w:val="28"/>
          <w:szCs w:val="28"/>
        </w:rPr>
        <w:t>у</w:t>
      </w:r>
      <w:r w:rsidRPr="00977440">
        <w:rPr>
          <w:rFonts w:ascii="Times New Roman" w:eastAsia="Times New Roman" w:hAnsi="Times New Roman"/>
          <w:sz w:val="28"/>
          <w:szCs w:val="28"/>
        </w:rPr>
        <w:t xml:space="preserve"> публичных обсуждений правоприменительной практики Федеральной службы по надзору </w:t>
      </w:r>
      <w:r w:rsidR="00CA5093">
        <w:rPr>
          <w:rFonts w:ascii="Times New Roman" w:eastAsia="Times New Roman" w:hAnsi="Times New Roman"/>
          <w:sz w:val="28"/>
          <w:szCs w:val="28"/>
        </w:rPr>
        <w:br/>
      </w:r>
      <w:r w:rsidRPr="00977440">
        <w:rPr>
          <w:rFonts w:ascii="Times New Roman" w:eastAsia="Times New Roman" w:hAnsi="Times New Roman"/>
          <w:sz w:val="28"/>
          <w:szCs w:val="28"/>
        </w:rPr>
        <w:t xml:space="preserve">в сфере транспорта на 2019 год, утвержденного приказом Ространснадзора </w:t>
      </w:r>
      <w:r w:rsidR="00CA5093">
        <w:rPr>
          <w:rFonts w:ascii="Times New Roman" w:eastAsia="Times New Roman" w:hAnsi="Times New Roman"/>
          <w:sz w:val="28"/>
          <w:szCs w:val="28"/>
        </w:rPr>
        <w:br/>
      </w:r>
      <w:r w:rsidRPr="00977440">
        <w:rPr>
          <w:rFonts w:ascii="Times New Roman" w:eastAsia="Times New Roman" w:hAnsi="Times New Roman"/>
          <w:sz w:val="28"/>
          <w:szCs w:val="28"/>
        </w:rPr>
        <w:t xml:space="preserve">от 29.12.2018 № ВБ-1239фс. </w:t>
      </w:r>
      <w:r w:rsidR="009267AC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</w:t>
      </w:r>
      <w:r w:rsidR="006F6387" w:rsidRPr="006F638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проведённых мероприятиях приняло участие </w:t>
      </w:r>
      <w:r w:rsidR="00CA5093">
        <w:rPr>
          <w:rFonts w:ascii="Times New Roman" w:eastAsia="Calibri" w:hAnsi="Times New Roman" w:cs="Times New Roman"/>
          <w:bCs/>
          <w:color w:val="auto"/>
          <w:sz w:val="28"/>
          <w:szCs w:val="28"/>
        </w:rPr>
        <w:br/>
      </w:r>
      <w:r w:rsidR="006F6387" w:rsidRPr="006F6387">
        <w:rPr>
          <w:rFonts w:ascii="Times New Roman" w:eastAsia="Times New Roman" w:hAnsi="Times New Roman" w:cs="Times New Roman"/>
          <w:sz w:val="28"/>
          <w:szCs w:val="28"/>
          <w:lang w:eastAsia="ru-RU"/>
        </w:rPr>
        <w:t>1494 человека представителей 862 организаций, заполнено 840 анкет.</w:t>
      </w:r>
    </w:p>
    <w:p w:rsidR="009267AC" w:rsidRPr="009267AC" w:rsidRDefault="009267AC" w:rsidP="009267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7AC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Территориальными органами Госжелдорнадзора за 2019 г. проведено </w:t>
      </w:r>
      <w:r w:rsidRPr="009267AC">
        <w:rPr>
          <w:rFonts w:ascii="Times New Roman" w:hAnsi="Times New Roman" w:cs="Times New Roman"/>
          <w:color w:val="auto"/>
          <w:sz w:val="28"/>
          <w:szCs w:val="28"/>
        </w:rPr>
        <w:br/>
        <w:t>144 мероприятия по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в ходе которых проверено 60 вокзалов, осмотрено 1122 транспортных средства. По результатам проведенных мероприятий выдано 10 предписаний, 9 предостережений, составлен 41 протокол об административных правонарушениях, предусмотренных ст. 9.13 КоАП РФ, 1 материал направлен в органы прокуратуры.</w:t>
      </w:r>
    </w:p>
    <w:p w:rsidR="008C1278" w:rsidRDefault="008C1278" w:rsidP="00946856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1278">
        <w:rPr>
          <w:rFonts w:ascii="Times New Roman" w:hAnsi="Times New Roman" w:cs="Times New Roman"/>
          <w:color w:val="auto"/>
          <w:sz w:val="28"/>
          <w:szCs w:val="28"/>
        </w:rPr>
        <w:t xml:space="preserve">Помимо выполнения контрольно-надзорных функций </w:t>
      </w:r>
      <w:proofErr w:type="spellStart"/>
      <w:r w:rsidRPr="008C1278">
        <w:rPr>
          <w:rFonts w:ascii="Times New Roman" w:hAnsi="Times New Roman" w:cs="Times New Roman"/>
          <w:color w:val="auto"/>
          <w:sz w:val="28"/>
          <w:szCs w:val="28"/>
        </w:rPr>
        <w:t>Госжелдорнадзором</w:t>
      </w:r>
      <w:proofErr w:type="spellEnd"/>
      <w:r w:rsidRPr="008C1278">
        <w:rPr>
          <w:rFonts w:ascii="Times New Roman" w:hAnsi="Times New Roman" w:cs="Times New Roman"/>
          <w:color w:val="auto"/>
          <w:sz w:val="28"/>
          <w:szCs w:val="28"/>
        </w:rPr>
        <w:t xml:space="preserve"> ведется работа по оказанию государственных услуг в области лицензирования отдельных видов деятельности на железнодорожном транспорте. За отчетный </w:t>
      </w:r>
      <w:r w:rsidRPr="008C127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период рассмотрено 552 поступивших заявлений на предоставление государственных услуг, предоставлено 189 лицензий, переоформлено 121 лицензия, отказано в предоставлении лицензии 45 соискателям. В государственный бюджет Российской Федерации поступило более 1,9 млн. руб.  пошлины за предоставленные услуги.</w:t>
      </w:r>
    </w:p>
    <w:p w:rsidR="00B60B31" w:rsidRPr="001B0FFE" w:rsidRDefault="006F6387" w:rsidP="006F6387">
      <w:pPr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2" w:name="_Toc1669200"/>
      <w:bookmarkStart w:id="43" w:name="_Toc1669300"/>
      <w:bookmarkStart w:id="44" w:name="_Toc1669363"/>
      <w:bookmarkStart w:id="45" w:name="_Toc1725436"/>
      <w:bookmarkStart w:id="46" w:name="_Toc172551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ри проведении контрольно-надзорной деятельности на железнодорожном транспорте применя</w:t>
      </w:r>
      <w:r w:rsidR="00893B8C">
        <w:rPr>
          <w:rFonts w:ascii="Times New Roman" w:eastAsia="Times New Roman" w:hAnsi="Times New Roman" w:cs="Times New Roman"/>
          <w:color w:val="auto"/>
          <w:sz w:val="28"/>
          <w:szCs w:val="28"/>
        </w:rPr>
        <w:t>ются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проверочные </w:t>
      </w:r>
      <w:proofErr w:type="gramStart"/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чек-листы</w:t>
      </w:r>
      <w:proofErr w:type="gramEnd"/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, в которых отражены все основные вопросы при проведении проверок предприятий в зависимости от вида деятельности.</w:t>
      </w:r>
      <w:bookmarkStart w:id="47" w:name="_Toc1669201"/>
      <w:bookmarkStart w:id="48" w:name="_Toc1669301"/>
      <w:bookmarkStart w:id="49" w:name="_Toc1669364"/>
      <w:bookmarkStart w:id="50" w:name="_Toc1725437"/>
      <w:bookmarkStart w:id="51" w:name="_Toc1725517"/>
      <w:bookmarkEnd w:id="42"/>
      <w:bookmarkEnd w:id="43"/>
      <w:bookmarkEnd w:id="44"/>
      <w:bookmarkEnd w:id="45"/>
      <w:bookmarkEnd w:id="46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 самым, проверки </w:t>
      </w:r>
      <w:r w:rsidR="00893B8C">
        <w:rPr>
          <w:rFonts w:ascii="Times New Roman" w:eastAsia="Times New Roman" w:hAnsi="Times New Roman" w:cs="Times New Roman"/>
          <w:color w:val="auto"/>
          <w:sz w:val="28"/>
          <w:szCs w:val="28"/>
        </w:rPr>
        <w:t>стали</w:t>
      </w:r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более открытыми, так как до начала проверки субъекты могут ознакомиться с вопросами проверки, изучив </w:t>
      </w:r>
      <w:proofErr w:type="gramStart"/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чек-листы</w:t>
      </w:r>
      <w:proofErr w:type="gramEnd"/>
      <w:r w:rsidR="00B60B31"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сайте Ространснадзора.</w:t>
      </w:r>
      <w:bookmarkEnd w:id="47"/>
      <w:bookmarkEnd w:id="48"/>
      <w:bookmarkEnd w:id="49"/>
      <w:bookmarkEnd w:id="50"/>
      <w:bookmarkEnd w:id="51"/>
    </w:p>
    <w:p w:rsidR="00B60B31" w:rsidRPr="001B0FFE" w:rsidRDefault="00B60B31" w:rsidP="00B60B31">
      <w:pPr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2" w:name="_Toc1669202"/>
      <w:bookmarkStart w:id="53" w:name="_Toc1669302"/>
      <w:bookmarkStart w:id="54" w:name="_Toc1669365"/>
      <w:bookmarkStart w:id="55" w:name="_Toc1725438"/>
      <w:bookmarkStart w:id="56" w:name="_Toc1725518"/>
      <w:r w:rsidRPr="001B0FFE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Сформирована доступная среда для лиц с ограниченными возможностями и других маломобильных групп населения.</w:t>
      </w:r>
      <w:bookmarkEnd w:id="52"/>
      <w:bookmarkEnd w:id="53"/>
      <w:bookmarkEnd w:id="54"/>
      <w:bookmarkEnd w:id="55"/>
      <w:bookmarkEnd w:id="56"/>
    </w:p>
    <w:p w:rsidR="0008241C" w:rsidRDefault="0008241C" w:rsidP="00F91A0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31" w:rsidRPr="00BD7984" w:rsidRDefault="00BD7984" w:rsidP="00BD7984">
      <w:pPr>
        <w:pStyle w:val="2"/>
        <w:jc w:val="center"/>
        <w:rPr>
          <w:rStyle w:val="af0"/>
        </w:rPr>
      </w:pPr>
      <w:bookmarkStart w:id="57" w:name="_Toc1725519"/>
      <w:r>
        <w:rPr>
          <w:rStyle w:val="20"/>
          <w:b/>
          <w:bCs/>
        </w:rPr>
        <w:t xml:space="preserve">1.5 </w:t>
      </w:r>
      <w:r w:rsidR="00B60B31" w:rsidRPr="00BD7984">
        <w:rPr>
          <w:rStyle w:val="20"/>
          <w:b/>
          <w:bCs/>
        </w:rPr>
        <w:t>Текущий уровень развития профилактических мероприятий</w:t>
      </w:r>
      <w:r w:rsidR="004208F8" w:rsidRPr="00BD7984">
        <w:rPr>
          <w:rStyle w:val="20"/>
          <w:b/>
          <w:bCs/>
        </w:rPr>
        <w:t>.</w:t>
      </w:r>
      <w:bookmarkEnd w:id="57"/>
    </w:p>
    <w:p w:rsidR="00F91A0B" w:rsidRPr="00E256EA" w:rsidRDefault="00F91A0B" w:rsidP="00B60B31">
      <w:pPr>
        <w:pStyle w:val="a6"/>
        <w:autoSpaceDE w:val="0"/>
        <w:autoSpaceDN w:val="0"/>
        <w:adjustRightInd w:val="0"/>
        <w:spacing w:after="0" w:line="240" w:lineRule="auto"/>
        <w:jc w:val="both"/>
        <w:rPr>
          <w:rStyle w:val="af0"/>
        </w:rPr>
      </w:pPr>
    </w:p>
    <w:p w:rsidR="00B60B31" w:rsidRPr="001B0FFE" w:rsidRDefault="00FA43AF" w:rsidP="00B60B3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Госжелдорнадзор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B31" w:rsidRPr="001B0FFE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 транспортного законодательства,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требований, в том числе:</w:t>
      </w:r>
    </w:p>
    <w:p w:rsidR="00B60B31" w:rsidRPr="001B0FFE" w:rsidRDefault="00B60B31" w:rsidP="00B60B3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обеспечивает размещен</w:t>
      </w:r>
      <w:r w:rsidR="00A0632D">
        <w:rPr>
          <w:rFonts w:ascii="Times New Roman" w:hAnsi="Times New Roman" w:cs="Times New Roman"/>
          <w:sz w:val="28"/>
          <w:szCs w:val="28"/>
        </w:rPr>
        <w:t>ие на официальном сайте в сети «Интернет»</w:t>
      </w:r>
      <w:r w:rsidRPr="001B0FFE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B60B31" w:rsidRPr="001B0FFE" w:rsidRDefault="00B60B31" w:rsidP="00B60B3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осуществляет информирование юридических лиц и индивидуальных предпринимателей по вопросам соблюдения обязательных требований, в том числе посредством проведения совещаний, семинаров и конференций, проведение разъяснительной работы в средствах массовой информации и иными способами. В случае изменения обязательных требований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B60B31" w:rsidRPr="001B0FFE" w:rsidRDefault="00B60B31" w:rsidP="00A42A4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обеспечивает проведение ежеквартальных публичных обсуждений правоприменительной практики;</w:t>
      </w:r>
    </w:p>
    <w:p w:rsidR="00B60B31" w:rsidRPr="001B0FFE" w:rsidRDefault="00B60B31" w:rsidP="00A42A4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FFE">
        <w:rPr>
          <w:rFonts w:ascii="Times New Roman" w:hAnsi="Times New Roman" w:cs="Times New Roman"/>
          <w:sz w:val="28"/>
          <w:szCs w:val="28"/>
        </w:rPr>
        <w:t xml:space="preserve">обеспечивает регулярное (не реже одного раза в год) обобщение практики осуществления контрольной (надзорной) деятельности в сфере компетенции </w:t>
      </w:r>
      <w:r w:rsidR="00A42A46">
        <w:rPr>
          <w:rFonts w:ascii="Times New Roman" w:hAnsi="Times New Roman" w:cs="Times New Roman"/>
          <w:sz w:val="28"/>
          <w:szCs w:val="28"/>
        </w:rPr>
        <w:t>Ространснадзора</w:t>
      </w:r>
      <w:r w:rsidRPr="001B0FFE"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A0632D">
        <w:rPr>
          <w:rFonts w:ascii="Times New Roman" w:hAnsi="Times New Roman" w:cs="Times New Roman"/>
          <w:sz w:val="28"/>
          <w:szCs w:val="28"/>
        </w:rPr>
        <w:t>ие на официальном сайте в сети «Интернет»</w:t>
      </w:r>
      <w:r w:rsidRPr="001B0FFE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B60B31" w:rsidRDefault="00B60B31" w:rsidP="00A42A4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lastRenderedPageBreak/>
        <w:t>выдает предостережения о недопустимости нарушений о</w:t>
      </w:r>
      <w:r w:rsidR="00A0632D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A0632D" w:rsidRPr="00A0632D" w:rsidRDefault="00A0632D" w:rsidP="00A0632D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обеспечивает</w:t>
      </w:r>
      <w:r w:rsidRPr="00A0632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публикацию</w:t>
      </w:r>
      <w:r w:rsidRPr="00A0632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сайте Ространснадзора в сети «Интернет» информации о результатах расследований транспортных происшествий на железнодорожном транспорте (из окончательных отчетов, по мере поступления информации);</w:t>
      </w:r>
    </w:p>
    <w:p w:rsidR="00A0632D" w:rsidRPr="00A0632D" w:rsidRDefault="00A0632D" w:rsidP="00A42A4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осуществляет информирование</w:t>
      </w:r>
      <w:r w:rsidRPr="00A063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 фактах транспортных происшествий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A063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посредством рассылки электронных писем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A063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руковод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ства</w:t>
      </w:r>
      <w:r w:rsidRPr="00A063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поднадзорных предприятий;</w:t>
      </w:r>
    </w:p>
    <w:p w:rsidR="00A0632D" w:rsidRPr="00A0632D" w:rsidRDefault="00A0632D" w:rsidP="00A0632D">
      <w:pPr>
        <w:pStyle w:val="a6"/>
        <w:numPr>
          <w:ilvl w:val="0"/>
          <w:numId w:val="3"/>
        </w:numPr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 представления</w:t>
      </w:r>
      <w:r w:rsidRPr="00A06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принятии мер об устранении выявленных нарушений и условий, способствовавших их совершению;</w:t>
      </w:r>
    </w:p>
    <w:p w:rsidR="00A0632D" w:rsidRPr="00A0632D" w:rsidRDefault="00A0632D" w:rsidP="00A0632D">
      <w:pPr>
        <w:pStyle w:val="a6"/>
        <w:numPr>
          <w:ilvl w:val="0"/>
          <w:numId w:val="3"/>
        </w:numPr>
        <w:ind w:left="0" w:firstLine="71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проводит</w:t>
      </w:r>
      <w:r w:rsidRPr="00A0632D">
        <w:rPr>
          <w:rFonts w:ascii="Times New Roman" w:eastAsia="Calibri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632D">
        <w:rPr>
          <w:rFonts w:ascii="Times New Roman" w:eastAsia="Calibri" w:hAnsi="Times New Roman" w:cs="Times New Roman"/>
          <w:sz w:val="28"/>
          <w:szCs w:val="28"/>
        </w:rPr>
        <w:t xml:space="preserve"> рейдовы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632D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0632D">
        <w:rPr>
          <w:rFonts w:ascii="Times New Roman" w:eastAsia="Calibri" w:hAnsi="Times New Roman" w:cs="Times New Roman"/>
          <w:sz w:val="28"/>
          <w:szCs w:val="28"/>
        </w:rPr>
        <w:t xml:space="preserve"> по проверке подвижного состава железнодорожного транспорта в процессе </w:t>
      </w:r>
      <w:r>
        <w:rPr>
          <w:rFonts w:ascii="Times New Roman" w:eastAsia="Calibri" w:hAnsi="Times New Roman" w:cs="Times New Roman"/>
          <w:sz w:val="28"/>
          <w:szCs w:val="28"/>
        </w:rPr>
        <w:t>его эксплуатации.</w:t>
      </w:r>
    </w:p>
    <w:p w:rsidR="004A72FC" w:rsidRDefault="00B60B31" w:rsidP="00F91A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>Основной проблемой, которая должна быть решена при реализации данной программы</w:t>
      </w:r>
      <w:r w:rsidR="00F91A0B" w:rsidRPr="001B0FF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низкий уровень правовой грамотности субъектов надзора, который приводит к возникновению причинения вреда жизни, здоровью граждан, вреда животным, растениям, окружающей среде, либо к угрозе причинения вреда.</w:t>
      </w:r>
    </w:p>
    <w:p w:rsidR="002F7D39" w:rsidRDefault="002F7D39" w:rsidP="00F91A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2FC" w:rsidRPr="001B0FFE" w:rsidRDefault="004A72FC" w:rsidP="00E256EA">
      <w:pPr>
        <w:pStyle w:val="1"/>
        <w:jc w:val="center"/>
      </w:pPr>
      <w:bookmarkStart w:id="58" w:name="_Toc1725520"/>
      <w:r w:rsidRPr="001B0FFE">
        <w:t>Раздел 2. Цели и задачи профилактической работы.</w:t>
      </w:r>
      <w:bookmarkEnd w:id="58"/>
    </w:p>
    <w:p w:rsidR="00492B65" w:rsidRPr="001B0FFE" w:rsidRDefault="00492B65" w:rsidP="004A72F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60B31" w:rsidRPr="001B0FFE" w:rsidRDefault="00B60B31" w:rsidP="00B60B3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1B0FF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ЦЕЛИ: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повышение прозрачности системы государственного контроля (надзора) в сфере железнодорожного транспорта;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предупреждение нарушений подконтрольными субъектами обязательных требований законодательства Российской Федерации при эксплуатации железнодорожного транспорта посредством правовой информированности;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снижение административной нагрузки на предприятия железнодорожного транспорта;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разъяснение подконтрольным субъектам железнодорожного транспорта системы обязательных требований при его эксплуатации;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минимизация рисков возникновения транспортных происшествий и их последствий;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</w:t>
      </w:r>
      <w:proofErr w:type="gramStart"/>
      <w:r w:rsidRPr="00A0632D">
        <w:rPr>
          <w:rFonts w:ascii="Times New Roman" w:hAnsi="Times New Roman" w:cs="Times New Roman"/>
          <w:color w:val="auto"/>
          <w:sz w:val="28"/>
          <w:szCs w:val="28"/>
        </w:rPr>
        <w:t>инфраструктуры профилактики рисков причинения вреда</w:t>
      </w:r>
      <w:proofErr w:type="gramEnd"/>
      <w:r w:rsidRPr="00A0632D">
        <w:rPr>
          <w:rFonts w:ascii="Times New Roman" w:hAnsi="Times New Roman" w:cs="Times New Roman"/>
          <w:color w:val="auto"/>
          <w:sz w:val="28"/>
          <w:szCs w:val="28"/>
        </w:rPr>
        <w:t xml:space="preserve"> охраняемым законом ценностям;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увеличение доли законопослушных подконтрольных субъектов;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снижение количества людей, травмированных и погибших в результате транспортных происшествий при перевозке пассажиров железнодорожным транспортом;</w:t>
      </w:r>
    </w:p>
    <w:p w:rsidR="00B60B31" w:rsidRPr="001B0FFE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повышение эффективности осуществления контрольно-надзорной деятельности.</w:t>
      </w:r>
    </w:p>
    <w:p w:rsidR="00B60B31" w:rsidRPr="001B0FFE" w:rsidRDefault="00B60B31" w:rsidP="00B60B3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0B31" w:rsidRPr="001B0FFE" w:rsidRDefault="00B60B31" w:rsidP="00B60B3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1B0FFE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ЗАДАЧИ: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снижение рисков причинения вреда охраняемым законом ценностям;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 xml:space="preserve">- увеличение доли законопослушных подконтрольных субъектов; 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развитие системы профилактических мероприятий контрольно-надзорного органа;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внедрение различных способов профилактики;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квалифицированной профилактической работы должностных лиц контрольно-надзорного органа; 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b/>
          <w:color w:val="auto"/>
          <w:sz w:val="28"/>
          <w:szCs w:val="28"/>
        </w:rPr>
        <w:t>- </w:t>
      </w:r>
      <w:r w:rsidRPr="00A0632D">
        <w:rPr>
          <w:rFonts w:ascii="Times New Roman" w:hAnsi="Times New Roman" w:cs="Times New Roman"/>
          <w:color w:val="auto"/>
          <w:sz w:val="28"/>
          <w:szCs w:val="28"/>
        </w:rPr>
        <w:t>удовлетворенность поднадзорных субъектов качеством мероприятий по профилактике нарушений обязательных требований посредством социологического исследования (через сайт Ространснадзора);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повышение прозрачности деятельности контрольно-надзорного органа;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уменьшение административной нагрузки на подконтрольные субъекты;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повышение уровня правовой грамотности подконтрольных субъектов;</w:t>
      </w:r>
    </w:p>
    <w:p w:rsidR="00A0632D" w:rsidRPr="00A0632D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C2EEA" w:rsidRDefault="00A0632D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32D">
        <w:rPr>
          <w:rFonts w:ascii="Times New Roman" w:hAnsi="Times New Roman" w:cs="Times New Roman"/>
          <w:color w:val="auto"/>
          <w:sz w:val="28"/>
          <w:szCs w:val="28"/>
        </w:rPr>
        <w:t>- мотивация подконтрольных субъектов к добросовестному поведению.</w:t>
      </w:r>
    </w:p>
    <w:p w:rsidR="008C2EEA" w:rsidRDefault="008C2EEA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Профилактические мероприятия, направленные на предупреждение нарушения обязательных требований, проводятся в соответствии с Программой профилактики рисков причинения вреда охраняемым законом ценностям.</w:t>
      </w:r>
    </w:p>
    <w:p w:rsidR="00492B65" w:rsidRPr="001B0FFE" w:rsidRDefault="00492B65" w:rsidP="00A0632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>Целевые показатели корректируются ежегодно с учетом достигнутых значений предыдущего года.</w:t>
      </w:r>
    </w:p>
    <w:p w:rsidR="00F566BA" w:rsidRDefault="00F566BA" w:rsidP="00492B65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492B65" w:rsidRPr="00A47849" w:rsidRDefault="00492B65" w:rsidP="00492B65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Целевые показатели </w:t>
      </w:r>
      <w:r w:rsidR="00F566BA"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результативности мероприятий Программы на текущий календарный год</w:t>
      </w:r>
      <w:r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:</w:t>
      </w:r>
    </w:p>
    <w:p w:rsidR="00150A9E" w:rsidRPr="00A47849" w:rsidRDefault="00F578A4" w:rsidP="00150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849">
        <w:rPr>
          <w:rFonts w:ascii="Times New Roman" w:hAnsi="Times New Roman" w:cs="Times New Roman"/>
          <w:sz w:val="28"/>
          <w:szCs w:val="28"/>
        </w:rPr>
        <w:t>Госжелдорнадзор</w:t>
      </w:r>
      <w:proofErr w:type="spellEnd"/>
      <w:r w:rsidR="00150A9E" w:rsidRPr="00A47849">
        <w:rPr>
          <w:rFonts w:ascii="Times New Roman" w:hAnsi="Times New Roman" w:cs="Times New Roman"/>
          <w:sz w:val="28"/>
          <w:szCs w:val="28"/>
        </w:rPr>
        <w:t xml:space="preserve"> осуществляет учет показателей результативности контрольно-надзорной деятельнос</w:t>
      </w:r>
      <w:r w:rsidR="00E8511F" w:rsidRPr="00A47849">
        <w:rPr>
          <w:rFonts w:ascii="Times New Roman" w:hAnsi="Times New Roman" w:cs="Times New Roman"/>
          <w:sz w:val="28"/>
          <w:szCs w:val="28"/>
        </w:rPr>
        <w:t>ти с целевыми значениями на 20</w:t>
      </w:r>
      <w:r w:rsidR="008C2EEA" w:rsidRPr="00A47849">
        <w:rPr>
          <w:rFonts w:ascii="Times New Roman" w:hAnsi="Times New Roman" w:cs="Times New Roman"/>
          <w:sz w:val="28"/>
          <w:szCs w:val="28"/>
        </w:rPr>
        <w:t>20</w:t>
      </w:r>
      <w:r w:rsidR="00150A9E" w:rsidRPr="00A47849">
        <w:rPr>
          <w:rFonts w:ascii="Times New Roman" w:hAnsi="Times New Roman" w:cs="Times New Roman"/>
          <w:sz w:val="28"/>
          <w:szCs w:val="28"/>
        </w:rPr>
        <w:t xml:space="preserve"> г и прогнозными на 20</w:t>
      </w:r>
      <w:r w:rsidR="008C2EEA" w:rsidRPr="00A47849">
        <w:rPr>
          <w:rFonts w:ascii="Times New Roman" w:hAnsi="Times New Roman" w:cs="Times New Roman"/>
          <w:sz w:val="28"/>
          <w:szCs w:val="28"/>
        </w:rPr>
        <w:t>20</w:t>
      </w:r>
      <w:r w:rsidR="007E7990" w:rsidRPr="00A47849">
        <w:rPr>
          <w:rFonts w:ascii="Times New Roman" w:hAnsi="Times New Roman" w:cs="Times New Roman"/>
          <w:sz w:val="28"/>
          <w:szCs w:val="28"/>
        </w:rPr>
        <w:t>-202</w:t>
      </w:r>
      <w:r w:rsidR="008C2EEA" w:rsidRPr="00A47849">
        <w:rPr>
          <w:rFonts w:ascii="Times New Roman" w:hAnsi="Times New Roman" w:cs="Times New Roman"/>
          <w:sz w:val="28"/>
          <w:szCs w:val="28"/>
        </w:rPr>
        <w:t>2</w:t>
      </w:r>
      <w:r w:rsidR="007E7990" w:rsidRPr="00A47849">
        <w:rPr>
          <w:rFonts w:ascii="Times New Roman" w:hAnsi="Times New Roman" w:cs="Times New Roman"/>
          <w:sz w:val="28"/>
          <w:szCs w:val="28"/>
        </w:rPr>
        <w:t xml:space="preserve"> г. г., по утвержденному </w:t>
      </w:r>
      <w:r w:rsidRPr="00A47849">
        <w:rPr>
          <w:rFonts w:ascii="Times New Roman" w:hAnsi="Times New Roman" w:cs="Times New Roman"/>
          <w:sz w:val="28"/>
          <w:szCs w:val="28"/>
        </w:rPr>
        <w:t>п</w:t>
      </w:r>
      <w:r w:rsidR="007E7990" w:rsidRPr="00A47849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150A9E" w:rsidRPr="00A47849">
        <w:rPr>
          <w:rFonts w:ascii="Times New Roman" w:hAnsi="Times New Roman" w:cs="Times New Roman"/>
          <w:sz w:val="28"/>
          <w:szCs w:val="28"/>
        </w:rPr>
        <w:t xml:space="preserve">Ространснадзора от 31.10.2017 № ВБ-1094фс перечню. </w:t>
      </w:r>
    </w:p>
    <w:p w:rsidR="0008241C" w:rsidRPr="00A47849" w:rsidRDefault="00D1253E" w:rsidP="00D1253E">
      <w:pPr>
        <w:tabs>
          <w:tab w:val="left" w:pos="45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84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1276"/>
        <w:gridCol w:w="1134"/>
        <w:gridCol w:w="992"/>
        <w:gridCol w:w="851"/>
        <w:gridCol w:w="850"/>
        <w:gridCol w:w="1134"/>
      </w:tblGrid>
      <w:tr w:rsidR="00150A9E" w:rsidRPr="00A47849" w:rsidTr="00F14263">
        <w:trPr>
          <w:trHeight w:val="322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150A9E" w:rsidRPr="00A47849" w:rsidRDefault="00150A9E" w:rsidP="00902DF8">
            <w:pPr>
              <w:jc w:val="center"/>
            </w:pPr>
            <w:r w:rsidRPr="00A47849">
              <w:rPr>
                <w:sz w:val="22"/>
                <w:szCs w:val="22"/>
              </w:rPr>
              <w:t>№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150A9E" w:rsidRPr="00A47849" w:rsidRDefault="00150A9E" w:rsidP="00902DF8">
            <w:pPr>
              <w:jc w:val="center"/>
            </w:pPr>
            <w:r w:rsidRPr="00A4784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0A9E" w:rsidRPr="00A47849" w:rsidRDefault="00150A9E" w:rsidP="00902DF8">
            <w:pPr>
              <w:jc w:val="center"/>
            </w:pPr>
            <w:r w:rsidRPr="00A47849">
              <w:rPr>
                <w:sz w:val="22"/>
                <w:szCs w:val="22"/>
              </w:rPr>
              <w:t>Базовое значение</w:t>
            </w:r>
            <w:r w:rsidR="0008241C" w:rsidRPr="00A47849">
              <w:rPr>
                <w:sz w:val="22"/>
                <w:szCs w:val="22"/>
              </w:rPr>
              <w:t xml:space="preserve"> (2015</w:t>
            </w:r>
            <w:r w:rsidRPr="00A47849">
              <w:rPr>
                <w:sz w:val="22"/>
                <w:szCs w:val="22"/>
              </w:rPr>
              <w:t>г)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150A9E" w:rsidRPr="00A47849" w:rsidRDefault="00150A9E" w:rsidP="00902DF8">
            <w:pPr>
              <w:jc w:val="center"/>
            </w:pPr>
            <w:r w:rsidRPr="00A47849">
              <w:rPr>
                <w:sz w:val="22"/>
                <w:szCs w:val="22"/>
              </w:rPr>
              <w:t>Период, год</w:t>
            </w:r>
          </w:p>
        </w:tc>
      </w:tr>
      <w:tr w:rsidR="00F14263" w:rsidRPr="00A47849" w:rsidTr="00F14263">
        <w:trPr>
          <w:trHeight w:val="322"/>
        </w:trPr>
        <w:tc>
          <w:tcPr>
            <w:tcW w:w="445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9727C" w:rsidRPr="00A47849" w:rsidRDefault="0089727C" w:rsidP="0008241C">
            <w:pPr>
              <w:jc w:val="center"/>
            </w:pPr>
            <w:r w:rsidRPr="00A47849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9727C" w:rsidRPr="00A47849" w:rsidRDefault="0089727C" w:rsidP="00D80C72">
            <w:pPr>
              <w:jc w:val="center"/>
            </w:pPr>
            <w:r w:rsidRPr="00A47849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9727C" w:rsidRPr="00A47849" w:rsidRDefault="0089727C" w:rsidP="0008241C">
            <w:pPr>
              <w:jc w:val="center"/>
            </w:pPr>
            <w:r w:rsidRPr="00A47849">
              <w:t>2021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727C" w:rsidRPr="00A47849" w:rsidRDefault="0089727C" w:rsidP="0089727C">
            <w:pPr>
              <w:jc w:val="center"/>
            </w:pPr>
            <w:r w:rsidRPr="00A47849">
              <w:rPr>
                <w:sz w:val="22"/>
                <w:szCs w:val="22"/>
              </w:rPr>
              <w:t>202</w:t>
            </w:r>
            <w:r w:rsidR="00A5742F">
              <w:rPr>
                <w:sz w:val="22"/>
                <w:szCs w:val="22"/>
              </w:rPr>
              <w:t>5</w:t>
            </w:r>
          </w:p>
        </w:tc>
      </w:tr>
      <w:tr w:rsidR="00F14263" w:rsidRPr="00A47849" w:rsidTr="00F14263">
        <w:trPr>
          <w:trHeight w:val="322"/>
        </w:trPr>
        <w:tc>
          <w:tcPr>
            <w:tcW w:w="445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  <w:r w:rsidRPr="00A47849">
              <w:rPr>
                <w:sz w:val="20"/>
                <w:szCs w:val="22"/>
              </w:rPr>
              <w:t>плановое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727C" w:rsidRPr="00A47849" w:rsidRDefault="00F14263" w:rsidP="00D80C72">
            <w:pPr>
              <w:jc w:val="center"/>
            </w:pPr>
            <w:r w:rsidRPr="00A47849">
              <w:rPr>
                <w:sz w:val="20"/>
                <w:szCs w:val="22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9727C" w:rsidRPr="00A47849" w:rsidRDefault="0089727C" w:rsidP="00902DF8">
            <w:pPr>
              <w:jc w:val="center"/>
            </w:pPr>
          </w:p>
        </w:tc>
      </w:tr>
      <w:tr w:rsidR="00F14263" w:rsidRPr="00A47849" w:rsidTr="00F14263">
        <w:tc>
          <w:tcPr>
            <w:tcW w:w="445" w:type="dxa"/>
            <w:shd w:val="clear" w:color="auto" w:fill="auto"/>
          </w:tcPr>
          <w:p w:rsidR="0089727C" w:rsidRPr="00A47849" w:rsidRDefault="0089727C" w:rsidP="00902DF8">
            <w:pPr>
              <w:jc w:val="both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89727C" w:rsidRPr="00A47849" w:rsidRDefault="0089727C" w:rsidP="00902DF8">
            <w:pPr>
              <w:jc w:val="both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Количество людей, погибших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(45 чел)</w:t>
            </w: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(35 чел)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F14263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(35 чел)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27C" w:rsidRPr="00A47849" w:rsidRDefault="0089727C" w:rsidP="00F14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727C" w:rsidRPr="00A47849" w:rsidRDefault="00F14263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22</w:t>
            </w:r>
          </w:p>
        </w:tc>
      </w:tr>
      <w:tr w:rsidR="00F14263" w:rsidRPr="00A47849" w:rsidTr="00F14263">
        <w:tc>
          <w:tcPr>
            <w:tcW w:w="445" w:type="dxa"/>
            <w:shd w:val="clear" w:color="auto" w:fill="auto"/>
          </w:tcPr>
          <w:p w:rsidR="00150A9E" w:rsidRPr="00A47849" w:rsidRDefault="00150A9E" w:rsidP="00902DF8">
            <w:pPr>
              <w:jc w:val="both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150A9E" w:rsidRPr="00A47849" w:rsidRDefault="00150A9E" w:rsidP="00150A9E">
            <w:pPr>
              <w:jc w:val="both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Количество людей, травмированных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</w:t>
            </w:r>
            <w:r w:rsidR="0008241C" w:rsidRPr="00A47849">
              <w:rPr>
                <w:sz w:val="20"/>
                <w:szCs w:val="20"/>
              </w:rPr>
              <w:t>202</w:t>
            </w:r>
            <w:r w:rsidRPr="00A47849">
              <w:rPr>
                <w:sz w:val="20"/>
                <w:szCs w:val="20"/>
              </w:rPr>
              <w:t xml:space="preserve"> чел)</w:t>
            </w: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</w:t>
            </w:r>
            <w:r w:rsidR="0008241C" w:rsidRPr="00A47849">
              <w:rPr>
                <w:sz w:val="20"/>
                <w:szCs w:val="20"/>
              </w:rPr>
              <w:t>1</w:t>
            </w:r>
            <w:r w:rsidR="009A778F" w:rsidRPr="00A47849">
              <w:rPr>
                <w:sz w:val="20"/>
                <w:szCs w:val="20"/>
              </w:rPr>
              <w:t>5</w:t>
            </w:r>
            <w:r w:rsidR="0008241C" w:rsidRPr="00A47849">
              <w:rPr>
                <w:sz w:val="20"/>
                <w:szCs w:val="20"/>
              </w:rPr>
              <w:t>2</w:t>
            </w:r>
            <w:r w:rsidRPr="00A4784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9A778F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</w:t>
            </w:r>
            <w:r w:rsidR="00F14263" w:rsidRPr="00A47849">
              <w:rPr>
                <w:sz w:val="20"/>
                <w:szCs w:val="20"/>
              </w:rPr>
              <w:t>134</w:t>
            </w:r>
            <w:r w:rsidRPr="00A47849">
              <w:rPr>
                <w:sz w:val="20"/>
                <w:szCs w:val="20"/>
              </w:rPr>
              <w:t xml:space="preserve"> чел)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150A9E" w:rsidP="00F14263">
            <w:pPr>
              <w:jc w:val="center"/>
              <w:rPr>
                <w:sz w:val="20"/>
                <w:szCs w:val="20"/>
              </w:rPr>
            </w:pPr>
          </w:p>
          <w:p w:rsidR="00150A9E" w:rsidRPr="00A47849" w:rsidRDefault="00C16CC3" w:rsidP="00F14263">
            <w:pPr>
              <w:jc w:val="center"/>
              <w:rPr>
                <w:sz w:val="20"/>
                <w:szCs w:val="20"/>
              </w:rPr>
            </w:pPr>
            <w:r w:rsidRPr="00A47849">
              <w:rPr>
                <w:sz w:val="20"/>
                <w:szCs w:val="20"/>
              </w:rPr>
              <w:t>(</w:t>
            </w:r>
            <w:r w:rsidR="00F14263" w:rsidRPr="00A47849">
              <w:rPr>
                <w:sz w:val="20"/>
                <w:szCs w:val="20"/>
              </w:rPr>
              <w:t>96</w:t>
            </w:r>
            <w:r w:rsidRPr="00A47849">
              <w:rPr>
                <w:sz w:val="20"/>
                <w:szCs w:val="20"/>
              </w:rPr>
              <w:t xml:space="preserve"> </w:t>
            </w:r>
            <w:r w:rsidR="00150A9E" w:rsidRPr="00A47849">
              <w:rPr>
                <w:sz w:val="20"/>
                <w:szCs w:val="20"/>
              </w:rPr>
              <w:t>чел)</w:t>
            </w:r>
          </w:p>
        </w:tc>
      </w:tr>
    </w:tbl>
    <w:p w:rsidR="00902DF8" w:rsidRPr="00A47849" w:rsidRDefault="00902DF8" w:rsidP="00902DF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72FC" w:rsidRPr="002D3E17" w:rsidRDefault="004A72FC" w:rsidP="001B0FFE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2D3E17">
        <w:rPr>
          <w:rFonts w:ascii="Times New Roman" w:hAnsi="Times New Roman"/>
          <w:color w:val="auto"/>
          <w:sz w:val="26"/>
          <w:szCs w:val="26"/>
        </w:rPr>
        <w:tab/>
      </w:r>
    </w:p>
    <w:p w:rsidR="00B60B31" w:rsidRPr="00FE4C29" w:rsidRDefault="00B60B31" w:rsidP="00FE4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Theme="minorHAnsi" w:hAnsi="Times New Roman" w:cstheme="minorBidi"/>
          <w:i/>
          <w:color w:val="auto"/>
          <w:sz w:val="26"/>
          <w:szCs w:val="26"/>
        </w:rPr>
        <w:sectPr w:rsidR="00B60B31" w:rsidRPr="00FE4C29" w:rsidSect="0099109B">
          <w:footerReference w:type="default" r:id="rId9"/>
          <w:pgSz w:w="11906" w:h="16838"/>
          <w:pgMar w:top="709" w:right="566" w:bottom="426" w:left="1134" w:header="708" w:footer="708" w:gutter="0"/>
          <w:cols w:space="708"/>
          <w:titlePg/>
          <w:docGrid w:linePitch="360"/>
        </w:sectPr>
      </w:pPr>
    </w:p>
    <w:p w:rsidR="001B0FFE" w:rsidRPr="001B0FFE" w:rsidRDefault="001B0FFE" w:rsidP="00E256EA">
      <w:pPr>
        <w:pStyle w:val="1"/>
        <w:jc w:val="center"/>
      </w:pPr>
      <w:bookmarkStart w:id="59" w:name="_Toc1725521"/>
      <w:r w:rsidRPr="001B0FFE">
        <w:lastRenderedPageBreak/>
        <w:t>Раздел 3. Программные мероприятия</w:t>
      </w:r>
      <w:r w:rsidR="00882F0C">
        <w:t xml:space="preserve"> на 2020</w:t>
      </w:r>
      <w:r w:rsidR="00843D93">
        <w:t xml:space="preserve"> г</w:t>
      </w:r>
      <w:r w:rsidRPr="001B0FFE">
        <w:t>.</w:t>
      </w:r>
      <w:bookmarkEnd w:id="59"/>
    </w:p>
    <w:p w:rsidR="00B60B31" w:rsidRPr="002D3E17" w:rsidRDefault="00B60B31" w:rsidP="00B60B3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5026" w:type="dxa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037"/>
        <w:gridCol w:w="2079"/>
        <w:gridCol w:w="2222"/>
        <w:gridCol w:w="2820"/>
      </w:tblGrid>
      <w:tr w:rsidR="00566612" w:rsidRPr="002D3E17" w:rsidTr="00651E3C">
        <w:tc>
          <w:tcPr>
            <w:tcW w:w="4868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Наименование мероприятия</w:t>
            </w:r>
          </w:p>
        </w:tc>
        <w:tc>
          <w:tcPr>
            <w:tcW w:w="3037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Форма проведения мероприятия</w:t>
            </w:r>
          </w:p>
        </w:tc>
        <w:tc>
          <w:tcPr>
            <w:tcW w:w="2079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Периодичность проведения мероприятия</w:t>
            </w:r>
          </w:p>
        </w:tc>
        <w:tc>
          <w:tcPr>
            <w:tcW w:w="2222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Адресаты мероприятия</w:t>
            </w:r>
          </w:p>
        </w:tc>
        <w:tc>
          <w:tcPr>
            <w:tcW w:w="2820" w:type="dxa"/>
          </w:tcPr>
          <w:p w:rsidR="00566612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Ожидаемые результаты</w:t>
            </w:r>
          </w:p>
        </w:tc>
      </w:tr>
      <w:tr w:rsidR="00566612" w:rsidRPr="002D3E17" w:rsidTr="00651E3C">
        <w:tc>
          <w:tcPr>
            <w:tcW w:w="4868" w:type="dxa"/>
            <w:vAlign w:val="center"/>
          </w:tcPr>
          <w:p w:rsidR="00566612" w:rsidRPr="002D3E17" w:rsidRDefault="00566612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Информирование через сайт Ространснадзора в сети Интернет о публикации перечня нормативных правовых актов, содержащих обязательные требования законодательства, либо перечень самих требований, оценка соблюдения которых является предметом контроля (надзора)</w:t>
            </w:r>
          </w:p>
        </w:tc>
        <w:tc>
          <w:tcPr>
            <w:tcW w:w="3037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Подготовка и 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мере внесения изменений в федеральное законодательство</w:t>
            </w:r>
          </w:p>
        </w:tc>
        <w:tc>
          <w:tcPr>
            <w:tcW w:w="2222" w:type="dxa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566612" w:rsidRDefault="00E8511F" w:rsidP="00E8511F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Повышение информированности подконтрольных субъектов о действующих обязательных требованиях, с</w:t>
            </w:r>
            <w:r w:rsidR="00FE4C29">
              <w:rPr>
                <w:rFonts w:ascii="Times New Roman" w:hAnsi="Times New Roman" w:cs="Times New Roman"/>
                <w:color w:val="auto"/>
              </w:rPr>
              <w:t xml:space="preserve">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сводной информации о результатах контрольных (надзорных) мероприятий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Подготовка и 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сводной информации о принятых мерах по устранению выявленных нарушений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и размещение информации на сайте Ространснадзора (в т.ч. на страницах территориальных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 xml:space="preserve">Ежеквартально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Совещания, семинары, участие в тематических конференциях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информационных писем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 мере необходимости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Работа со СМИ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Опубликование статей в печатных изданиях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 мере необходимости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Обобщение и анализ правоприменительной практики контрольно-надзорной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деятельности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Размещение информации на сайте Ространснадзора (в т.ч. на страницах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территориальных 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 xml:space="preserve">Ежеквартально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Снижение количества нарушений законодательства РФ в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Проведение публичных обсуждений результатов правоприменительной практики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Внесение должностным лицам представлений о принятии мер об устранении выявленных нарушений и условий, способствовавших их совершению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управлений), в письменной форме руководителю, нарушающему законодательство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результатам контрольно-надзорных мероприятий и в соответствии с КоАП РФ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Внесение должностным лицам предостережений о недопустимости нарушения обязательных требований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управлений), в письменной форме руководителю, нарушающему законодательство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</w:t>
            </w: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>мероприятий по контролю и в соответствии с ФЗ №294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Размещение ежегодного плана проверок юридических лиц и индивидуальных предпринимателей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Личный прием граждан в приемных Президента Российской Федерации по вопросам, отнесенным к компетенции Госжелдорнадзора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Проведение приема граждан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В соответствии с планом приемных Администрации Президента РФ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Общероссийский день приема граждан по вопросам, отнесенным к компетенции Госжелдорнадзора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Проведение приема граждан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FE4C29" w:rsidRPr="002D3E17" w:rsidTr="00651E3C">
        <w:trPr>
          <w:trHeight w:val="1209"/>
        </w:trPr>
        <w:tc>
          <w:tcPr>
            <w:tcW w:w="4868" w:type="dxa"/>
            <w:vAlign w:val="center"/>
          </w:tcPr>
          <w:p w:rsidR="00FE4C29" w:rsidRPr="002D3E17" w:rsidRDefault="00FE4C29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3037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Подготовка информации о ТП и ее направление в подконтрольные предприятия </w:t>
            </w:r>
          </w:p>
        </w:tc>
        <w:tc>
          <w:tcPr>
            <w:tcW w:w="2079" w:type="dxa"/>
            <w:vAlign w:val="center"/>
          </w:tcPr>
          <w:p w:rsidR="00FE4C29" w:rsidRPr="002D3E17" w:rsidRDefault="00FE4C29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окончании расследования транспортного происшествия</w:t>
            </w:r>
          </w:p>
        </w:tc>
        <w:tc>
          <w:tcPr>
            <w:tcW w:w="2222" w:type="dxa"/>
          </w:tcPr>
          <w:p w:rsidR="00FE4C29" w:rsidRPr="002D3E17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FE4C29" w:rsidRDefault="00FE4C29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D1253E" w:rsidRPr="002D3E17" w:rsidTr="00651E3C">
        <w:trPr>
          <w:trHeight w:val="1209"/>
        </w:trPr>
        <w:tc>
          <w:tcPr>
            <w:tcW w:w="4868" w:type="dxa"/>
            <w:vAlign w:val="center"/>
          </w:tcPr>
          <w:p w:rsidR="00D1253E" w:rsidRPr="00D1253E" w:rsidRDefault="00D1253E" w:rsidP="00D12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253E">
              <w:rPr>
                <w:rFonts w:ascii="Times New Roman" w:eastAsia="Times New Roman" w:hAnsi="Times New Roman" w:cs="Times New Roman"/>
                <w:color w:val="auto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D1253E" w:rsidRPr="002D3E17" w:rsidRDefault="00D1253E" w:rsidP="00902DF8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37" w:type="dxa"/>
            <w:vAlign w:val="center"/>
          </w:tcPr>
          <w:p w:rsidR="006F039A" w:rsidRPr="00D1253E" w:rsidRDefault="006F039A" w:rsidP="006F0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1253E">
              <w:rPr>
                <w:rFonts w:ascii="Times New Roman" w:eastAsia="Times New Roman" w:hAnsi="Times New Roman" w:cs="Times New Roman"/>
                <w:color w:val="auto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D1253E" w:rsidRPr="002D3E17" w:rsidRDefault="00D1253E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vAlign w:val="center"/>
          </w:tcPr>
          <w:p w:rsidR="00D1253E" w:rsidRPr="002D3E17" w:rsidRDefault="00882F0C" w:rsidP="00902DF8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0C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222" w:type="dxa"/>
          </w:tcPr>
          <w:p w:rsidR="00D1253E" w:rsidRDefault="00882F0C" w:rsidP="00882F0C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820" w:type="dxa"/>
          </w:tcPr>
          <w:p w:rsidR="00D1253E" w:rsidRDefault="00882F0C" w:rsidP="003E7C4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0C">
              <w:rPr>
                <w:rFonts w:ascii="Times New Roman" w:hAnsi="Times New Roman" w:cs="Times New Roman"/>
                <w:color w:val="auto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</w:tbl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D1E5B" w:rsidRDefault="00FD1E5B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D1E5B" w:rsidRDefault="00FD1E5B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D1E5B" w:rsidRDefault="00FD1E5B" w:rsidP="00843D9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Default="00843D93" w:rsidP="00A47849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Pr="00754A61" w:rsidRDefault="00754A61" w:rsidP="00754A61">
      <w:pPr>
        <w:pStyle w:val="1"/>
        <w:jc w:val="center"/>
      </w:pPr>
      <w:bookmarkStart w:id="60" w:name="_Toc1725522"/>
      <w:r w:rsidRPr="00754A61">
        <w:lastRenderedPageBreak/>
        <w:t xml:space="preserve">3.1 </w:t>
      </w:r>
      <w:r w:rsidR="00843D93" w:rsidRPr="00754A61">
        <w:t>Проект программных мероприяти</w:t>
      </w:r>
      <w:r w:rsidR="00882F0C">
        <w:t>й на 2021-2022</w:t>
      </w:r>
      <w:r w:rsidR="00843D93" w:rsidRPr="00754A61">
        <w:t xml:space="preserve"> </w:t>
      </w:r>
      <w:proofErr w:type="spellStart"/>
      <w:proofErr w:type="gramStart"/>
      <w:r w:rsidR="00843D93" w:rsidRPr="00754A61">
        <w:t>гг</w:t>
      </w:r>
      <w:bookmarkEnd w:id="60"/>
      <w:proofErr w:type="spellEnd"/>
      <w:proofErr w:type="gramEnd"/>
    </w:p>
    <w:p w:rsidR="00843D93" w:rsidRPr="00754A61" w:rsidRDefault="00843D93" w:rsidP="00754A61">
      <w:pPr>
        <w:pStyle w:val="1"/>
        <w:jc w:val="center"/>
      </w:pPr>
    </w:p>
    <w:tbl>
      <w:tblPr>
        <w:tblW w:w="15026" w:type="dxa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3037"/>
        <w:gridCol w:w="2079"/>
        <w:gridCol w:w="2222"/>
        <w:gridCol w:w="2820"/>
      </w:tblGrid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Наименование мероприятия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Форма проведения мероприятия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Периодичность проведения мероприятия</w:t>
            </w:r>
          </w:p>
        </w:tc>
        <w:tc>
          <w:tcPr>
            <w:tcW w:w="2222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Адресаты мероприятия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Ожидаемые результаты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Информирование через сайт Ространснадзора в сети Интернет о публикации перечня нормативных правовых актов, содержащих обязательные требования законодательства, либо перечень самих требований, оценка соблюдения которых является предметом контроля (надзора)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и 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мере внесения изменений в федеральное законодательство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Повышение информированности подконтрольных субъектов о действующих обязательных требованиях, 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сводной информации о результатах контрольных (надзорных) мероприятий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и 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сводной информации о принятых мерах по устранению выявленных нарушений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Подготовка и 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. на страницах территориальных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 xml:space="preserve">Ежеквартально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Снижение количества нарушений законодательства РФ в области обеспечения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Совещания, семинары, участие в тематических конференциях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Публикация информационных писем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 мере необходимости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Работа со СМИ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Опубликование статей в печатных изданиях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 мере необходимости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Обобщение и анализ правоприменительной практики контрольно-надзорной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деятельности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. на страницах </w:t>
            </w: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 xml:space="preserve">Ежеквартально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Снижение количества нарушений законодательства РФ в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Проведение публичных обсуждений результатов правоприменительной практики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Ежеквартально 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Внесение должностным лицам представлений о принятии мер об устранении выявленных нарушений и условий, способствовавших их совершению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управлений), в письменной форме руководителю, нарушающему законодательство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результатам контрольно-надзорных мероприятий и в соответствии с КоАП РФ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Внесение должностным лицам предостережений о недопустимости нарушения обязательных требований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управлений), в письменной форме руководителю, нарушающему законодательство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При наличии сведений о готовящихся нарушениях или о признаках нарушений обязательных требований, полученных в ходе реализации </w:t>
            </w:r>
            <w:r w:rsidRPr="002D3E17">
              <w:rPr>
                <w:rFonts w:ascii="Times New Roman" w:hAnsi="Times New Roman" w:cs="Times New Roman"/>
                <w:color w:val="auto"/>
              </w:rPr>
              <w:lastRenderedPageBreak/>
              <w:t>мероприятий по контролю и в соответствии с ФЗ №294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Размещение ежегодного плана проверок юридических лиц и индивидуальных предпринимателей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D3E17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D3E17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Личный прием граждан в приемных Президента Российской Федерации по вопросам, отнесенным к компетенции Госжелдорнадзора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Проведение приема граждан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В соответствии с планом приемных Администрации Президента РФ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t>Общероссийский день приема граждан по вопросам, отнесенным к компетенции Госжелдорнадзора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Проведение приема граждан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Один раз в год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rPr>
          <w:trHeight w:val="1209"/>
        </w:trPr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 xml:space="preserve">Подготовка информации о ТП и ее направление в подконтрольные предприятия 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3E17">
              <w:rPr>
                <w:rFonts w:ascii="Times New Roman" w:hAnsi="Times New Roman" w:cs="Times New Roman"/>
                <w:color w:val="auto"/>
              </w:rPr>
              <w:t>По окончании расследования транспортного происшествия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Снижение количества нарушений законодательства РФ в области обеспечения безопасности движения </w:t>
            </w:r>
          </w:p>
        </w:tc>
      </w:tr>
      <w:tr w:rsidR="00843D93" w:rsidRPr="002D3E17" w:rsidTr="0006540E">
        <w:trPr>
          <w:trHeight w:val="1209"/>
        </w:trPr>
        <w:tc>
          <w:tcPr>
            <w:tcW w:w="4868" w:type="dxa"/>
            <w:vAlign w:val="center"/>
          </w:tcPr>
          <w:p w:rsidR="00843D93" w:rsidRPr="002D3E17" w:rsidRDefault="00843D93" w:rsidP="0006540E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Использование портала КНД, в котором предусмотрен сервис «Личный кабинет» с набором функций: «электронная приемная», «мои проверки», «проверочные листы (списки контрольных вопросов)», «уведомления», «объекты проверок»</w:t>
            </w:r>
          </w:p>
        </w:tc>
        <w:tc>
          <w:tcPr>
            <w:tcW w:w="3037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сайте Ространснадзора</w:t>
            </w:r>
            <w:r w:rsidRPr="002D3E1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79" w:type="dxa"/>
            <w:vAlign w:val="center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 готовности</w:t>
            </w:r>
          </w:p>
        </w:tc>
        <w:tc>
          <w:tcPr>
            <w:tcW w:w="2222" w:type="dxa"/>
          </w:tcPr>
          <w:p w:rsidR="00843D93" w:rsidRPr="002D3E17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820" w:type="dxa"/>
          </w:tcPr>
          <w:p w:rsidR="00843D93" w:rsidRDefault="00843D93" w:rsidP="0006540E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Предоставление хозяйствующим субъектам возможности для самоконтроля на предмет исполнения обязательных требований </w:t>
            </w:r>
          </w:p>
        </w:tc>
      </w:tr>
      <w:tr w:rsidR="00882F0C" w:rsidTr="00882F0C">
        <w:trPr>
          <w:trHeight w:val="1209"/>
        </w:trPr>
        <w:tc>
          <w:tcPr>
            <w:tcW w:w="4868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vAlign w:val="center"/>
          </w:tcPr>
          <w:p w:rsidR="00882F0C" w:rsidRPr="00D1253E" w:rsidRDefault="00882F0C" w:rsidP="00882F0C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D1253E">
              <w:rPr>
                <w:rFonts w:ascii="Times New Roman" w:eastAsia="Times New Roman" w:hAnsi="Times New Roman" w:cs="Times New Roman"/>
                <w:color w:val="auto"/>
              </w:rPr>
              <w:t>Проведение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882F0C" w:rsidRPr="002D3E17" w:rsidRDefault="00882F0C" w:rsidP="009A778F">
            <w:pPr>
              <w:spacing w:before="120" w:after="12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37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vAlign w:val="center"/>
          </w:tcPr>
          <w:p w:rsidR="00882F0C" w:rsidRPr="00D1253E" w:rsidRDefault="00882F0C" w:rsidP="00882F0C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0C">
              <w:rPr>
                <w:rFonts w:ascii="Times New Roman" w:hAnsi="Times New Roman" w:cs="Times New Roman"/>
                <w:color w:val="auto"/>
              </w:rPr>
              <w:t>П</w:t>
            </w:r>
            <w:r w:rsidRPr="00D1253E">
              <w:rPr>
                <w:rFonts w:ascii="Times New Roman" w:hAnsi="Times New Roman" w:cs="Times New Roman"/>
                <w:color w:val="auto"/>
              </w:rPr>
              <w:t>роведение профилактических рейдовых мероприятий по проверке подвижного состава железнодорожного транспорта в процессе его эксплуатации</w:t>
            </w:r>
          </w:p>
          <w:p w:rsidR="00882F0C" w:rsidRPr="002D3E17" w:rsidRDefault="00882F0C" w:rsidP="009A778F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vAlign w:val="center"/>
          </w:tcPr>
          <w:p w:rsidR="00882F0C" w:rsidRPr="002D3E17" w:rsidRDefault="00882F0C" w:rsidP="009A778F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0C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222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</w:tcPr>
          <w:p w:rsidR="00882F0C" w:rsidRDefault="00882F0C" w:rsidP="009A778F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Юридические лица и индивидуальные предприниматели, осуществляющие свою деятельность в сфере железнодорожного транспорта </w:t>
            </w:r>
          </w:p>
        </w:tc>
        <w:tc>
          <w:tcPr>
            <w:tcW w:w="2820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</w:tcPr>
          <w:p w:rsidR="00882F0C" w:rsidRDefault="00882F0C" w:rsidP="009A778F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F0C">
              <w:rPr>
                <w:rFonts w:ascii="Times New Roman" w:hAnsi="Times New Roman" w:cs="Times New Roman"/>
                <w:color w:val="auto"/>
              </w:rPr>
              <w:t>Снижение количества нарушений законодательства РФ в области обеспечения безопасности движения</w:t>
            </w:r>
          </w:p>
        </w:tc>
      </w:tr>
    </w:tbl>
    <w:p w:rsidR="00843D93" w:rsidRPr="002D3E17" w:rsidRDefault="00843D93" w:rsidP="00843D93">
      <w:pPr>
        <w:jc w:val="both"/>
        <w:rPr>
          <w:rFonts w:ascii="Times New Roman" w:hAnsi="Times New Roman"/>
          <w:i/>
          <w:color w:val="auto"/>
          <w:sz w:val="26"/>
          <w:szCs w:val="26"/>
        </w:rPr>
        <w:sectPr w:rsidR="00843D93" w:rsidRPr="002D3E17" w:rsidSect="00B60B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A72FC" w:rsidRPr="001B0FFE" w:rsidRDefault="004A72FC" w:rsidP="001B0FFE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61" w:name="_Toc1725523"/>
      <w:r w:rsidRPr="00BD7984">
        <w:rPr>
          <w:rStyle w:val="10"/>
        </w:rPr>
        <w:lastRenderedPageBreak/>
        <w:t>Раздел 4. Ресурсное обеспечение программы</w:t>
      </w:r>
      <w:bookmarkEnd w:id="61"/>
      <w:r w:rsidRPr="001B0FFE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4A72FC" w:rsidRPr="001B0FFE" w:rsidRDefault="004A72FC" w:rsidP="004A72FC">
      <w:pPr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A02B21" w:rsidRPr="001B0FFE" w:rsidRDefault="00A02B21" w:rsidP="00A02B21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Финансовое обеспечение ре</w:t>
      </w:r>
      <w:r w:rsidR="007E79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ализации мероприятий программы </w:t>
      </w:r>
      <w:r w:rsidR="001F1D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осуществляется </w:t>
      </w: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 счет средств федерального бюджета с учетом соответствующих нормативных правовых актов.</w:t>
      </w:r>
    </w:p>
    <w:p w:rsidR="00A02B21" w:rsidRDefault="00A02B21" w:rsidP="00A02B21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Общий объем расходов федерального бюджета на реализацию программы будет определяться исходя из необходимости выполнения мероприятий и с учетом их параметров (масштабность мероприятий, сроки реализации и др.).</w:t>
      </w:r>
    </w:p>
    <w:p w:rsidR="001B0FFE" w:rsidRPr="001B0FFE" w:rsidRDefault="001B0FFE" w:rsidP="00A02B21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2FC" w:rsidRPr="001B0FFE" w:rsidRDefault="004A72FC" w:rsidP="001B0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62" w:name="_Toc1725524"/>
      <w:r w:rsidRPr="00BD7984">
        <w:rPr>
          <w:rStyle w:val="10"/>
        </w:rPr>
        <w:t>Раздел 5. Механизм реализации программы</w:t>
      </w:r>
      <w:bookmarkEnd w:id="62"/>
      <w:r w:rsidR="001C7CEA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A02B21" w:rsidRPr="001B0FFE" w:rsidRDefault="00AF5CBD" w:rsidP="00FE4C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t xml:space="preserve">        </w:t>
      </w:r>
      <w:r w:rsidR="00A02B21"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Организацию управления программой осуществляет Управление государственного железнодорожного надзора, в том числе:</w:t>
      </w:r>
    </w:p>
    <w:p w:rsidR="00A02B21" w:rsidRPr="001B0FFE" w:rsidRDefault="00A02B21" w:rsidP="00A02B21">
      <w:pPr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 за разработку </w:t>
      </w:r>
      <w:proofErr w:type="gramStart"/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профилактики нарушений обязательных требований Управления государственного </w:t>
      </w: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железнодорожного</w:t>
      </w: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 надзора</w:t>
      </w:r>
      <w:proofErr w:type="gramEnd"/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 и руководителем (координатором) ее выполнения является начальник Управления государственного </w:t>
      </w: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железнодорожного </w:t>
      </w: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надзора. </w:t>
      </w:r>
    </w:p>
    <w:p w:rsidR="00A02B21" w:rsidRPr="001B0FFE" w:rsidRDefault="00A02B21" w:rsidP="00A02B21">
      <w:pPr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Помощником руководителя является заместитель начальника Управления государственного </w:t>
      </w: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железнодорожного </w:t>
      </w:r>
      <w:r w:rsidRPr="001B0FFE">
        <w:rPr>
          <w:rFonts w:ascii="Times New Roman" w:hAnsi="Times New Roman" w:cs="Times New Roman"/>
          <w:color w:val="auto"/>
          <w:sz w:val="28"/>
          <w:szCs w:val="28"/>
        </w:rPr>
        <w:t>надзора.</w:t>
      </w:r>
    </w:p>
    <w:p w:rsidR="00A02B21" w:rsidRPr="001B0FFE" w:rsidRDefault="00A02B21" w:rsidP="00A02B21">
      <w:pPr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Ответственными лицами за своевременную подготовку предложений по формированию перечня программных мероприятий на очередной год, разработке перечня целевых индикаторов, показателей для проведения мониторинга реализации программных мероприятий являются начальники отделов центрального аппарата и начальники территориальных управлений Госжелдорнадзора. </w:t>
      </w:r>
    </w:p>
    <w:p w:rsidR="00A02B21" w:rsidRPr="001B0FFE" w:rsidRDefault="00A02B21" w:rsidP="00A02B21">
      <w:pPr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Ответственными за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внесение изменений в действующую программу, </w:t>
      </w:r>
      <w:r w:rsidRPr="001B0FFE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и представление ежеквартальной отчетности о ходе реализации программы и материалов в доклад об итогах профилактической работы являются начальники территориальных управлений и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заместитель начальника Управления государственного </w:t>
      </w:r>
      <w:r w:rsidRPr="001B0FF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железнодорожного </w:t>
      </w:r>
      <w:r w:rsidRPr="001B0FF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надзора.</w:t>
      </w:r>
    </w:p>
    <w:p w:rsidR="00A02B21" w:rsidRPr="001B0FFE" w:rsidRDefault="00A02B21" w:rsidP="00A02B21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A02B21" w:rsidRPr="001B0FFE" w:rsidRDefault="00A02B21" w:rsidP="00A02B2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0FFE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 и проведение профилактических мероприятий</w:t>
      </w:r>
    </w:p>
    <w:p w:rsidR="00A02B21" w:rsidRPr="006E40F3" w:rsidRDefault="00A02B21" w:rsidP="00A02B21">
      <w:pPr>
        <w:pStyle w:val="a6"/>
        <w:spacing w:after="0" w:line="240" w:lineRule="auto"/>
        <w:ind w:left="114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701"/>
        <w:gridCol w:w="1559"/>
        <w:gridCol w:w="1701"/>
        <w:gridCol w:w="1843"/>
      </w:tblGrid>
      <w:tr w:rsidR="002D3E17" w:rsidRPr="006E40F3" w:rsidTr="00BC59CD">
        <w:tc>
          <w:tcPr>
            <w:tcW w:w="568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0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40F3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19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ФИО ответственного лица</w:t>
            </w:r>
          </w:p>
        </w:tc>
        <w:tc>
          <w:tcPr>
            <w:tcW w:w="1559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Должность</w:t>
            </w:r>
          </w:p>
        </w:tc>
        <w:tc>
          <w:tcPr>
            <w:tcW w:w="1701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6E40F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43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6E40F3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2D3E17" w:rsidRPr="006E40F3" w:rsidTr="00BC59CD">
        <w:tc>
          <w:tcPr>
            <w:tcW w:w="568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0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Размещение информации на сайте Ространснадзора должностными лицами центрального аппарата</w:t>
            </w:r>
          </w:p>
        </w:tc>
        <w:tc>
          <w:tcPr>
            <w:tcW w:w="1701" w:type="dxa"/>
            <w:vAlign w:val="center"/>
          </w:tcPr>
          <w:p w:rsidR="00924474" w:rsidRPr="00BC59CD" w:rsidRDefault="00BC59CD" w:rsidP="00BC59C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CD">
              <w:rPr>
                <w:rFonts w:ascii="Times New Roman" w:hAnsi="Times New Roman" w:cs="Times New Roman"/>
                <w:sz w:val="20"/>
                <w:szCs w:val="20"/>
              </w:rPr>
              <w:t>Нестеркина Г.С.</w:t>
            </w:r>
          </w:p>
          <w:p w:rsidR="00A02B21" w:rsidRPr="006E40F3" w:rsidRDefault="00A02B21" w:rsidP="00BC59C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2B21" w:rsidRPr="006E40F3" w:rsidRDefault="00882F0C" w:rsidP="00BC59C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</w:t>
            </w:r>
            <w:r w:rsidR="00BC59CD" w:rsidRPr="00BC59CD">
              <w:rPr>
                <w:rFonts w:ascii="Times New Roman" w:hAnsi="Times New Roman" w:cs="Times New Roman"/>
                <w:sz w:val="16"/>
                <w:szCs w:val="16"/>
              </w:rPr>
              <w:t xml:space="preserve"> отдела контроля и надзора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A02B21" w:rsidRPr="006E40F3" w:rsidRDefault="00A02B21" w:rsidP="00BC59C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6E40F3">
              <w:rPr>
                <w:rFonts w:ascii="Times New Roman" w:hAnsi="Times New Roman" w:cs="Times New Roman"/>
              </w:rPr>
              <w:t>(499) 231-</w:t>
            </w:r>
            <w:r w:rsidR="00BC59CD">
              <w:rPr>
                <w:rFonts w:ascii="Times New Roman" w:hAnsi="Times New Roman" w:cs="Times New Roman"/>
              </w:rPr>
              <w:t>58</w:t>
            </w:r>
            <w:r w:rsidRPr="006E40F3">
              <w:rPr>
                <w:rFonts w:ascii="Times New Roman" w:hAnsi="Times New Roman" w:cs="Times New Roman"/>
              </w:rPr>
              <w:t>-</w:t>
            </w:r>
            <w:r w:rsidR="00BC59C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vAlign w:val="center"/>
          </w:tcPr>
          <w:p w:rsidR="00A02B21" w:rsidRPr="00BC59CD" w:rsidRDefault="00BC59CD" w:rsidP="00BC59CD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C59CD">
              <w:rPr>
                <w:rFonts w:ascii="Times New Roman" w:hAnsi="Times New Roman"/>
                <w:sz w:val="20"/>
                <w:szCs w:val="20"/>
                <w:lang w:val="en-US"/>
              </w:rPr>
              <w:t>Neslerkina_GS</w:t>
            </w:r>
            <w:proofErr w:type="spellEnd"/>
            <w:r w:rsidRPr="00BC5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02B21" w:rsidRPr="00BC59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@rostransnadzor.ru</w:t>
            </w:r>
          </w:p>
        </w:tc>
      </w:tr>
      <w:tr w:rsidR="002D3E17" w:rsidRPr="006E40F3" w:rsidTr="00BC59CD">
        <w:tc>
          <w:tcPr>
            <w:tcW w:w="568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0F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Размещение информации на сайтах территориальных управлений Госжелдорнадзора</w:t>
            </w:r>
          </w:p>
        </w:tc>
        <w:tc>
          <w:tcPr>
            <w:tcW w:w="1701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Зайцев А.А.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Поздняков Е.П.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Агевнин Р.П.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Беседа А.В.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Ефимов В.В.</w:t>
            </w:r>
          </w:p>
          <w:p w:rsidR="00A02B21" w:rsidRPr="006E40F3" w:rsidRDefault="00882F0C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lastRenderedPageBreak/>
              <w:t>Веревкин А.А.</w:t>
            </w:r>
          </w:p>
          <w:p w:rsidR="00882F0C" w:rsidRDefault="00882F0C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Кустов О.Б.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lastRenderedPageBreak/>
              <w:t>Заместители начальников Управлений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Начальник управления</w:t>
            </w:r>
          </w:p>
        </w:tc>
        <w:tc>
          <w:tcPr>
            <w:tcW w:w="1701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lastRenderedPageBreak/>
              <w:t>(812) 436-90-52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(499) 262-00-60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(863) 237-09-25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(831) 257-65-13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(383) 229-55-50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lastRenderedPageBreak/>
              <w:t>(4212) 41-30-61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 w:rsidRPr="006E40F3">
              <w:rPr>
                <w:rFonts w:ascii="Times New Roman" w:hAnsi="Times New Roman" w:cs="Times New Roman"/>
                <w:szCs w:val="26"/>
              </w:rPr>
              <w:t>(343) 358-39-66</w:t>
            </w: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3" w:type="dxa"/>
          </w:tcPr>
          <w:p w:rsidR="00A02B21" w:rsidRPr="006E40F3" w:rsidRDefault="00A02B21" w:rsidP="00902DF8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2B21" w:rsidRPr="006E40F3" w:rsidRDefault="00A02B21" w:rsidP="00A02B21">
      <w:pPr>
        <w:pStyle w:val="a6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02B21" w:rsidRPr="006E40F3" w:rsidRDefault="00A02B21" w:rsidP="00A02B21">
      <w:pPr>
        <w:ind w:firstLine="14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E40F3">
        <w:rPr>
          <w:rFonts w:ascii="Times New Roman" w:hAnsi="Times New Roman" w:cs="Times New Roman"/>
          <w:color w:val="auto"/>
          <w:sz w:val="26"/>
          <w:szCs w:val="26"/>
        </w:rPr>
        <w:t>Ссылка на сайт: http://rostransnadzor.ru/</w:t>
      </w:r>
    </w:p>
    <w:p w:rsidR="00A02B21" w:rsidRPr="006E40F3" w:rsidRDefault="00A02B21" w:rsidP="00A02B2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2FC" w:rsidRPr="00A47849" w:rsidRDefault="004A72FC" w:rsidP="001B0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hAnsi="Times New Roman"/>
          <w:b/>
          <w:color w:val="auto"/>
          <w:sz w:val="28"/>
          <w:szCs w:val="26"/>
        </w:rPr>
      </w:pPr>
      <w:bookmarkStart w:id="63" w:name="_Toc1725525"/>
      <w:bookmarkStart w:id="64" w:name="_Hlk512421291"/>
      <w:r w:rsidRPr="00A47849">
        <w:rPr>
          <w:rStyle w:val="10"/>
        </w:rPr>
        <w:t>Раздел 6. Оценка эффективности программы</w:t>
      </w:r>
      <w:bookmarkEnd w:id="63"/>
      <w:r w:rsidRPr="00A47849">
        <w:rPr>
          <w:rFonts w:ascii="Times New Roman" w:hAnsi="Times New Roman"/>
          <w:b/>
          <w:color w:val="auto"/>
          <w:sz w:val="28"/>
          <w:szCs w:val="26"/>
        </w:rPr>
        <w:t>.</w:t>
      </w:r>
    </w:p>
    <w:bookmarkEnd w:id="64"/>
    <w:p w:rsidR="00397644" w:rsidRPr="00A47849" w:rsidRDefault="00397644" w:rsidP="00397644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Целевые показатели качества:</w:t>
      </w:r>
    </w:p>
    <w:p w:rsidR="005219AC" w:rsidRPr="00A47849" w:rsidRDefault="004A72FC" w:rsidP="006E63C8">
      <w:pPr>
        <w:jc w:val="both"/>
        <w:rPr>
          <w:color w:val="auto"/>
        </w:rPr>
      </w:pPr>
      <w:r w:rsidRPr="00A47849">
        <w:rPr>
          <w:rFonts w:ascii="Times New Roman" w:hAnsi="Times New Roman"/>
          <w:b/>
          <w:i/>
          <w:color w:val="auto"/>
          <w:sz w:val="26"/>
          <w:szCs w:val="2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560"/>
        <w:gridCol w:w="1701"/>
        <w:gridCol w:w="1701"/>
      </w:tblGrid>
      <w:tr w:rsidR="006E63C8" w:rsidRPr="00A47849" w:rsidTr="003E7C4E">
        <w:tc>
          <w:tcPr>
            <w:tcW w:w="4361" w:type="dxa"/>
          </w:tcPr>
          <w:p w:rsidR="006E63C8" w:rsidRPr="00A47849" w:rsidRDefault="007A3367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color w:val="auto"/>
              </w:rPr>
              <w:br w:type="page"/>
            </w:r>
            <w:r w:rsidR="006E63C8" w:rsidRPr="00A47849">
              <w:rPr>
                <w:rFonts w:ascii="Times New Roman" w:hAnsi="Times New Roman" w:cs="Times New Roman"/>
                <w:color w:val="auto"/>
              </w:rPr>
              <w:t>Целевой показатель качества</w:t>
            </w:r>
          </w:p>
        </w:tc>
        <w:tc>
          <w:tcPr>
            <w:tcW w:w="1560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201</w:t>
            </w:r>
            <w:r w:rsidR="007C35DA" w:rsidRPr="00A47849">
              <w:rPr>
                <w:rFonts w:ascii="Times New Roman" w:hAnsi="Times New Roman" w:cs="Times New Roman"/>
                <w:color w:val="auto"/>
              </w:rPr>
              <w:t>9</w:t>
            </w:r>
            <w:r w:rsidRPr="00A47849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701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20</w:t>
            </w:r>
            <w:r w:rsidR="007C35DA" w:rsidRPr="00A47849">
              <w:rPr>
                <w:rFonts w:ascii="Times New Roman" w:hAnsi="Times New Roman" w:cs="Times New Roman"/>
                <w:color w:val="auto"/>
              </w:rPr>
              <w:t>20</w:t>
            </w:r>
            <w:r w:rsidRPr="00A47849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701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202</w:t>
            </w:r>
            <w:r w:rsidR="007C35DA" w:rsidRPr="00A47849">
              <w:rPr>
                <w:rFonts w:ascii="Times New Roman" w:hAnsi="Times New Roman" w:cs="Times New Roman"/>
                <w:color w:val="auto"/>
              </w:rPr>
              <w:t>1</w:t>
            </w:r>
            <w:r w:rsidRPr="00A47849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6E63C8" w:rsidRPr="00A47849" w:rsidTr="003E7C4E">
        <w:tc>
          <w:tcPr>
            <w:tcW w:w="4361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 xml:space="preserve">Количество людей, погибших в результате транспортных происшествий при перевозке пассажиров железнодорожным транспортом </w:t>
            </w:r>
          </w:p>
        </w:tc>
        <w:tc>
          <w:tcPr>
            <w:tcW w:w="1560" w:type="dxa"/>
          </w:tcPr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color w:val="auto"/>
                <w:lang w:val="en-US"/>
              </w:rPr>
              <w:t>37</w:t>
            </w:r>
            <w:r w:rsidRPr="00A47849">
              <w:rPr>
                <w:color w:val="auto"/>
              </w:rPr>
              <w:t>*10</w:t>
            </w:r>
            <w:r w:rsidRPr="00A47849">
              <w:rPr>
                <w:color w:val="auto"/>
                <w:vertAlign w:val="superscript"/>
              </w:rPr>
              <w:t>-</w:t>
            </w:r>
            <w:r w:rsidRPr="00A47849">
              <w:rPr>
                <w:color w:val="auto"/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color w:val="auto"/>
                <w:vertAlign w:val="superscript"/>
                <w:lang w:val="en-US"/>
              </w:rPr>
            </w:pPr>
            <w:r w:rsidRPr="00A47849">
              <w:rPr>
                <w:color w:val="auto"/>
              </w:rPr>
              <w:t>33.</w:t>
            </w:r>
            <w:r w:rsidRPr="00A47849">
              <w:rPr>
                <w:color w:val="auto"/>
                <w:lang w:val="en-US"/>
              </w:rPr>
              <w:t>1</w:t>
            </w:r>
            <w:r w:rsidRPr="00A47849">
              <w:rPr>
                <w:color w:val="auto"/>
              </w:rPr>
              <w:t>*10</w:t>
            </w:r>
            <w:r w:rsidRPr="00A47849">
              <w:rPr>
                <w:color w:val="auto"/>
                <w:vertAlign w:val="superscript"/>
              </w:rPr>
              <w:t>-</w:t>
            </w:r>
            <w:r w:rsidRPr="00A47849">
              <w:rPr>
                <w:color w:val="auto"/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7C35DA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24</w:t>
            </w:r>
            <w:r w:rsidR="006E63C8" w:rsidRPr="00A47849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47849">
              <w:rPr>
                <w:rFonts w:ascii="Times New Roman" w:hAnsi="Times New Roman" w:cs="Times New Roman"/>
                <w:color w:val="auto"/>
                <w:vertAlign w:val="superscript"/>
              </w:rPr>
              <w:t>-</w:t>
            </w:r>
            <w:r w:rsidR="006E63C8" w:rsidRPr="00A47849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4</w:t>
            </w:r>
          </w:p>
        </w:tc>
      </w:tr>
      <w:tr w:rsidR="006E63C8" w:rsidRPr="00A47849" w:rsidTr="003E7C4E">
        <w:tc>
          <w:tcPr>
            <w:tcW w:w="4361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Количество людей, травмированных в результате транспортных происшествий при перевозке пассажиров железнодорожным транспортом</w:t>
            </w:r>
          </w:p>
        </w:tc>
        <w:tc>
          <w:tcPr>
            <w:tcW w:w="1560" w:type="dxa"/>
          </w:tcPr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color w:val="auto"/>
              </w:rPr>
              <w:t>15*10</w:t>
            </w:r>
            <w:r w:rsidRPr="00A47849">
              <w:rPr>
                <w:color w:val="auto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14,9*10</w:t>
            </w:r>
            <w:r w:rsidRPr="00A47849">
              <w:rPr>
                <w:rFonts w:ascii="Times New Roman" w:hAnsi="Times New Roman" w:cs="Times New Roman"/>
                <w:color w:val="auto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13,9*10</w:t>
            </w:r>
            <w:r w:rsidRPr="00A47849">
              <w:rPr>
                <w:rFonts w:ascii="Times New Roman" w:hAnsi="Times New Roman" w:cs="Times New Roman"/>
                <w:color w:val="auto"/>
                <w:vertAlign w:val="superscript"/>
              </w:rPr>
              <w:t>-3</w:t>
            </w:r>
          </w:p>
        </w:tc>
      </w:tr>
      <w:tr w:rsidR="006E63C8" w:rsidRPr="00A47849" w:rsidTr="003E7C4E">
        <w:tc>
          <w:tcPr>
            <w:tcW w:w="4361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Общее количество негативных явлений (крушений, аварий), на которые направлена контрольно-надзорная деятельность</w:t>
            </w:r>
          </w:p>
        </w:tc>
        <w:tc>
          <w:tcPr>
            <w:tcW w:w="1560" w:type="dxa"/>
          </w:tcPr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47849">
              <w:rPr>
                <w:color w:val="auto"/>
              </w:rPr>
              <w:t>18*10</w:t>
            </w:r>
            <w:r w:rsidRPr="00A47849">
              <w:rPr>
                <w:color w:val="auto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17,8*10</w:t>
            </w:r>
            <w:r w:rsidRPr="00A47849">
              <w:rPr>
                <w:rFonts w:ascii="Times New Roman" w:hAnsi="Times New Roman" w:cs="Times New Roman"/>
                <w:color w:val="auto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47849">
              <w:rPr>
                <w:rFonts w:ascii="Times New Roman" w:hAnsi="Times New Roman" w:cs="Times New Roman"/>
                <w:color w:val="auto"/>
              </w:rPr>
              <w:t>17,6*10</w:t>
            </w:r>
            <w:r w:rsidRPr="00A47849">
              <w:rPr>
                <w:rFonts w:ascii="Times New Roman" w:hAnsi="Times New Roman" w:cs="Times New Roman"/>
                <w:color w:val="auto"/>
                <w:vertAlign w:val="superscript"/>
              </w:rPr>
              <w:t>-4</w:t>
            </w:r>
          </w:p>
        </w:tc>
      </w:tr>
    </w:tbl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Cs w:val="26"/>
        </w:rPr>
      </w:pP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7849">
        <w:rPr>
          <w:rFonts w:ascii="Times New Roman" w:hAnsi="Times New Roman" w:cs="Times New Roman"/>
          <w:color w:val="auto"/>
          <w:sz w:val="26"/>
          <w:szCs w:val="26"/>
        </w:rPr>
        <w:t>Формулы расчета показателей:</w:t>
      </w: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63C8" w:rsidRPr="00A47849" w:rsidRDefault="006E63C8" w:rsidP="006E63C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849">
        <w:rPr>
          <w:rFonts w:ascii="Times New Roman" w:hAnsi="Times New Roman" w:cs="Times New Roman"/>
          <w:sz w:val="26"/>
          <w:szCs w:val="26"/>
        </w:rPr>
        <w:t xml:space="preserve">Количество людей, погибших в результате транспортных происшествий при перевозке пассажиров железнодорожным транспортом: количество погибших (чел) * 100 000/кол-во перевезенных пассажиров. </w:t>
      </w:r>
    </w:p>
    <w:p w:rsidR="006E63C8" w:rsidRPr="00A47849" w:rsidRDefault="006E63C8" w:rsidP="006E63C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849">
        <w:rPr>
          <w:rFonts w:ascii="Times New Roman" w:hAnsi="Times New Roman" w:cs="Times New Roman"/>
          <w:sz w:val="26"/>
          <w:szCs w:val="26"/>
        </w:rPr>
        <w:t xml:space="preserve">Количество людей, травмированных в результате транспортных происшествий при перевозке пассажиров железнодорожным транспортом: </w:t>
      </w:r>
    </w:p>
    <w:p w:rsidR="006E63C8" w:rsidRPr="00A47849" w:rsidRDefault="006E63C8" w:rsidP="006E63C8">
      <w:pPr>
        <w:ind w:left="106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7849">
        <w:rPr>
          <w:rFonts w:ascii="Times New Roman" w:hAnsi="Times New Roman" w:cs="Times New Roman"/>
          <w:color w:val="auto"/>
          <w:sz w:val="26"/>
          <w:szCs w:val="26"/>
        </w:rPr>
        <w:t>Количество травмированных (чел) * 100 000/кол-во перевезенных пассажиров.</w:t>
      </w:r>
    </w:p>
    <w:p w:rsidR="006E63C8" w:rsidRPr="00A47849" w:rsidRDefault="006E63C8" w:rsidP="006E63C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849">
        <w:rPr>
          <w:rFonts w:ascii="Times New Roman" w:hAnsi="Times New Roman" w:cs="Times New Roman"/>
          <w:sz w:val="26"/>
          <w:szCs w:val="26"/>
        </w:rPr>
        <w:t>Общее количество негативных явлений (крушений, аварий), на которые направлена контрольно-надзорная деятельность: количество крушений, аварий * 100 000/количество перевезенных грузов.</w:t>
      </w:r>
    </w:p>
    <w:p w:rsidR="006E63C8" w:rsidRPr="00A47849" w:rsidRDefault="006E63C8" w:rsidP="006E63C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1B0FFE" w:rsidRPr="00A47849" w:rsidRDefault="001B0FFE" w:rsidP="006E63C8">
      <w:pPr>
        <w:ind w:firstLine="709"/>
        <w:jc w:val="both"/>
        <w:rPr>
          <w:rFonts w:ascii="Times New Roman" w:hAnsi="Times New Roman" w:cs="Times New Roman"/>
          <w:i/>
          <w:color w:val="auto"/>
          <w:szCs w:val="26"/>
          <w:u w:val="single"/>
        </w:rPr>
      </w:pP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6"/>
          <w:u w:val="single"/>
        </w:rPr>
      </w:pPr>
      <w:r w:rsidRPr="00A47849">
        <w:rPr>
          <w:rFonts w:ascii="Times New Roman" w:hAnsi="Times New Roman" w:cs="Times New Roman"/>
          <w:i/>
          <w:color w:val="auto"/>
          <w:sz w:val="28"/>
          <w:szCs w:val="26"/>
          <w:u w:val="single"/>
        </w:rPr>
        <w:t xml:space="preserve">Целевые показатели результативности: </w:t>
      </w: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i/>
          <w:color w:val="auto"/>
          <w:szCs w:val="26"/>
          <w:u w:val="single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786"/>
        <w:gridCol w:w="1418"/>
        <w:gridCol w:w="1559"/>
        <w:gridCol w:w="1559"/>
      </w:tblGrid>
      <w:tr w:rsidR="006E63C8" w:rsidRPr="00A47849" w:rsidTr="003E7C4E">
        <w:tc>
          <w:tcPr>
            <w:tcW w:w="4786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Целевой показатель результативности</w:t>
            </w:r>
          </w:p>
        </w:tc>
        <w:tc>
          <w:tcPr>
            <w:tcW w:w="1418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201</w:t>
            </w:r>
            <w:r w:rsidR="007C35DA"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="007C35DA"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6E63C8" w:rsidRPr="00A47849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7C35DA"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</w:p>
        </w:tc>
      </w:tr>
      <w:tr w:rsidR="006E63C8" w:rsidRPr="00A47849" w:rsidTr="003E7C4E">
        <w:tc>
          <w:tcPr>
            <w:tcW w:w="4786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gramStart"/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</w:t>
            </w:r>
            <w:proofErr w:type="gramEnd"/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устранением выявленных нарушений при проведении проверок</w:t>
            </w:r>
          </w:p>
        </w:tc>
        <w:tc>
          <w:tcPr>
            <w:tcW w:w="1418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7C35DA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84,5</w:t>
            </w:r>
            <w:r w:rsidR="006E63C8"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84,5%</w:t>
            </w:r>
          </w:p>
        </w:tc>
        <w:tc>
          <w:tcPr>
            <w:tcW w:w="1559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85,5%</w:t>
            </w:r>
          </w:p>
        </w:tc>
      </w:tr>
      <w:tr w:rsidR="006E63C8" w:rsidRPr="00882F0C" w:rsidTr="003E7C4E">
        <w:tc>
          <w:tcPr>
            <w:tcW w:w="4786" w:type="dxa"/>
          </w:tcPr>
          <w:p w:rsidR="006E63C8" w:rsidRPr="00A47849" w:rsidRDefault="006E63C8" w:rsidP="003E7C4E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1418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30%</w:t>
            </w:r>
          </w:p>
        </w:tc>
        <w:tc>
          <w:tcPr>
            <w:tcW w:w="1559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32%</w:t>
            </w:r>
          </w:p>
        </w:tc>
        <w:tc>
          <w:tcPr>
            <w:tcW w:w="1559" w:type="dxa"/>
          </w:tcPr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E63C8" w:rsidRPr="00A47849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4784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35%</w:t>
            </w:r>
          </w:p>
        </w:tc>
      </w:tr>
    </w:tbl>
    <w:p w:rsidR="00BC59CD" w:rsidRPr="00882F0C" w:rsidRDefault="00BC59CD" w:rsidP="006E63C8">
      <w:pPr>
        <w:jc w:val="center"/>
        <w:rPr>
          <w:rFonts w:ascii="Times New Roman" w:eastAsia="Times New Roman" w:hAnsi="Times New Roman"/>
          <w:color w:val="auto"/>
          <w:sz w:val="28"/>
          <w:szCs w:val="26"/>
          <w:highlight w:val="yellow"/>
        </w:rPr>
      </w:pPr>
    </w:p>
    <w:p w:rsidR="006E63C8" w:rsidRPr="00A47849" w:rsidRDefault="006E63C8" w:rsidP="006E63C8">
      <w:pPr>
        <w:jc w:val="center"/>
        <w:rPr>
          <w:rFonts w:ascii="Times New Roman" w:eastAsia="Times New Roman" w:hAnsi="Times New Roman"/>
          <w:color w:val="auto"/>
          <w:sz w:val="28"/>
          <w:szCs w:val="26"/>
        </w:rPr>
      </w:pPr>
      <w:r w:rsidRPr="00A47849">
        <w:rPr>
          <w:rFonts w:ascii="Times New Roman" w:eastAsia="Times New Roman" w:hAnsi="Times New Roman"/>
          <w:color w:val="auto"/>
          <w:sz w:val="28"/>
          <w:szCs w:val="26"/>
        </w:rPr>
        <w:t>Доля охвата подконтрольных субъектов профилактическими мероприятиями в общем объеме подконтрольных субъектов, %</w:t>
      </w:r>
    </w:p>
    <w:p w:rsidR="006E63C8" w:rsidRPr="00A47849" w:rsidRDefault="006E63C8" w:rsidP="006E63C8">
      <w:pPr>
        <w:jc w:val="both"/>
        <w:rPr>
          <w:rFonts w:ascii="Times New Roman" w:eastAsia="Times New Roman" w:hAnsi="Times New Roman"/>
          <w:color w:val="auto"/>
          <w:sz w:val="26"/>
          <w:szCs w:val="26"/>
        </w:rPr>
      </w:pP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551"/>
      </w:tblGrid>
      <w:tr w:rsidR="006E63C8" w:rsidRPr="007F6BBE" w:rsidTr="006E63C8">
        <w:tc>
          <w:tcPr>
            <w:tcW w:w="3936" w:type="dxa"/>
            <w:vAlign w:val="center"/>
          </w:tcPr>
          <w:p w:rsidR="006E63C8" w:rsidRPr="00A47849" w:rsidRDefault="006E63C8" w:rsidP="003E7C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7849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</w:t>
            </w:r>
            <w:r w:rsidR="000520C7" w:rsidRPr="00A478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6E63C8" w:rsidRPr="00A47849" w:rsidRDefault="00843D93" w:rsidP="003E7C4E">
            <w:pPr>
              <w:rPr>
                <w:rFonts w:ascii="Times New Roman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>1327</w:t>
            </w:r>
            <w:r w:rsidR="006E63C8" w:rsidRPr="00A47849">
              <w:rPr>
                <w:rFonts w:ascii="Times New Roman" w:hAnsi="Times New Roman" w:cs="Times New Roman"/>
              </w:rPr>
              <w:t xml:space="preserve"> - кол-во субъектов, в отношении которых проведены профилактические мероприятия;</w:t>
            </w:r>
          </w:p>
          <w:p w:rsidR="006E63C8" w:rsidRPr="00A47849" w:rsidRDefault="007C35DA" w:rsidP="003E7C4E">
            <w:pPr>
              <w:rPr>
                <w:rFonts w:ascii="Times New Roman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>21753</w:t>
            </w:r>
            <w:r w:rsidR="006E63C8" w:rsidRPr="00A47849">
              <w:rPr>
                <w:rFonts w:ascii="Times New Roman" w:hAnsi="Times New Roman" w:cs="Times New Roman"/>
              </w:rPr>
              <w:t xml:space="preserve"> - общее количество подконтрольных субъектов</w:t>
            </w:r>
          </w:p>
        </w:tc>
        <w:tc>
          <w:tcPr>
            <w:tcW w:w="2551" w:type="dxa"/>
            <w:vAlign w:val="center"/>
          </w:tcPr>
          <w:p w:rsidR="006E63C8" w:rsidRPr="00A47849" w:rsidRDefault="00843D93" w:rsidP="003E7C4E">
            <w:pPr>
              <w:jc w:val="center"/>
              <w:rPr>
                <w:rFonts w:ascii="Times New Roman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>1305</w:t>
            </w:r>
            <w:r w:rsidR="006E63C8" w:rsidRPr="00A47849">
              <w:rPr>
                <w:rFonts w:ascii="Times New Roman" w:hAnsi="Times New Roman" w:cs="Times New Roman"/>
              </w:rPr>
              <w:t>/</w:t>
            </w:r>
            <w:r w:rsidR="007C35DA" w:rsidRPr="00A47849">
              <w:rPr>
                <w:rFonts w:ascii="Times New Roman" w:hAnsi="Times New Roman" w:cs="Times New Roman"/>
              </w:rPr>
              <w:t>21753</w:t>
            </w:r>
            <w:r w:rsidR="006E63C8" w:rsidRPr="00A47849">
              <w:rPr>
                <w:rFonts w:ascii="Times New Roman" w:hAnsi="Times New Roman" w:cs="Times New Roman"/>
              </w:rPr>
              <w:t>*100=</w:t>
            </w:r>
          </w:p>
          <w:p w:rsidR="006E63C8" w:rsidRPr="00FD1E5B" w:rsidRDefault="006E63C8" w:rsidP="003E7C4E">
            <w:pPr>
              <w:jc w:val="center"/>
              <w:rPr>
                <w:rFonts w:ascii="Times New Roman" w:hAnsi="Times New Roman" w:cs="Times New Roman"/>
              </w:rPr>
            </w:pPr>
            <w:r w:rsidRPr="00A47849">
              <w:rPr>
                <w:rFonts w:ascii="Times New Roman" w:hAnsi="Times New Roman" w:cs="Times New Roman"/>
              </w:rPr>
              <w:t>6</w:t>
            </w:r>
            <w:r w:rsidR="00843D93" w:rsidRPr="00A47849">
              <w:rPr>
                <w:rFonts w:ascii="Times New Roman" w:hAnsi="Times New Roman" w:cs="Times New Roman"/>
              </w:rPr>
              <w:t xml:space="preserve">,1 </w:t>
            </w:r>
            <w:r w:rsidRPr="00A47849">
              <w:rPr>
                <w:rFonts w:ascii="Times New Roman" w:hAnsi="Times New Roman" w:cs="Times New Roman"/>
              </w:rPr>
              <w:t>%</w:t>
            </w:r>
          </w:p>
        </w:tc>
      </w:tr>
    </w:tbl>
    <w:p w:rsidR="007A3367" w:rsidRDefault="007A3367" w:rsidP="006733E3">
      <w:pPr>
        <w:rPr>
          <w:color w:val="auto"/>
        </w:rPr>
      </w:pPr>
      <w:bookmarkStart w:id="65" w:name="_GoBack"/>
      <w:bookmarkEnd w:id="65"/>
    </w:p>
    <w:sectPr w:rsidR="007A3367" w:rsidSect="00651E3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09" w:rsidRDefault="00BE0B09" w:rsidP="004A72FC">
      <w:r>
        <w:separator/>
      </w:r>
    </w:p>
  </w:endnote>
  <w:endnote w:type="continuationSeparator" w:id="0">
    <w:p w:rsidR="00BE0B09" w:rsidRDefault="00BE0B09" w:rsidP="004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6271"/>
      <w:docPartObj>
        <w:docPartGallery w:val="Page Numbers (Bottom of Page)"/>
        <w:docPartUnique/>
      </w:docPartObj>
    </w:sdtPr>
    <w:sdtEndPr/>
    <w:sdtContent>
      <w:p w:rsidR="009A778F" w:rsidRDefault="009A77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2F">
          <w:rPr>
            <w:noProof/>
          </w:rPr>
          <w:t>2</w:t>
        </w:r>
        <w:r>
          <w:fldChar w:fldCharType="end"/>
        </w:r>
      </w:p>
    </w:sdtContent>
  </w:sdt>
  <w:p w:rsidR="009A778F" w:rsidRDefault="009A77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09" w:rsidRDefault="00BE0B09" w:rsidP="004A72FC">
      <w:r>
        <w:separator/>
      </w:r>
    </w:p>
  </w:footnote>
  <w:footnote w:type="continuationSeparator" w:id="0">
    <w:p w:rsidR="00BE0B09" w:rsidRDefault="00BE0B09" w:rsidP="004A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E3E"/>
    <w:multiLevelType w:val="hybridMultilevel"/>
    <w:tmpl w:val="3EC0D702"/>
    <w:lvl w:ilvl="0" w:tplc="A918A89E">
      <w:start w:val="6"/>
      <w:numFmt w:val="decimal"/>
      <w:lvlText w:val="%1."/>
      <w:lvlJc w:val="left"/>
      <w:pPr>
        <w:ind w:left="1146" w:hanging="360"/>
      </w:pPr>
      <w:rPr>
        <w:rFonts w:eastAsia="Cambria" w:cs="Cambr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2472B9"/>
    <w:multiLevelType w:val="hybridMultilevel"/>
    <w:tmpl w:val="1F2096F0"/>
    <w:lvl w:ilvl="0" w:tplc="FC620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03596"/>
    <w:multiLevelType w:val="hybridMultilevel"/>
    <w:tmpl w:val="0A387782"/>
    <w:lvl w:ilvl="0" w:tplc="3A6237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B76BC"/>
    <w:multiLevelType w:val="hybridMultilevel"/>
    <w:tmpl w:val="210E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E7A23"/>
    <w:multiLevelType w:val="hybridMultilevel"/>
    <w:tmpl w:val="AD644034"/>
    <w:lvl w:ilvl="0" w:tplc="C826DE82">
      <w:start w:val="1"/>
      <w:numFmt w:val="decimal"/>
      <w:lvlText w:val="%1)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336E5D"/>
    <w:multiLevelType w:val="hybridMultilevel"/>
    <w:tmpl w:val="4798E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E87F71"/>
    <w:multiLevelType w:val="multilevel"/>
    <w:tmpl w:val="B9F46EC8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FC"/>
    <w:rsid w:val="000520C7"/>
    <w:rsid w:val="0006540E"/>
    <w:rsid w:val="0008241C"/>
    <w:rsid w:val="00091228"/>
    <w:rsid w:val="00095EE6"/>
    <w:rsid w:val="0009618F"/>
    <w:rsid w:val="000D7EF4"/>
    <w:rsid w:val="00121DD4"/>
    <w:rsid w:val="00137AF0"/>
    <w:rsid w:val="00150A9E"/>
    <w:rsid w:val="00165E91"/>
    <w:rsid w:val="0016687C"/>
    <w:rsid w:val="00170375"/>
    <w:rsid w:val="001B0FFE"/>
    <w:rsid w:val="001B3E2F"/>
    <w:rsid w:val="001C2402"/>
    <w:rsid w:val="001C7CEA"/>
    <w:rsid w:val="001E76F8"/>
    <w:rsid w:val="001F1DA3"/>
    <w:rsid w:val="002201C8"/>
    <w:rsid w:val="00253FA0"/>
    <w:rsid w:val="00265A1F"/>
    <w:rsid w:val="0028134F"/>
    <w:rsid w:val="00282E8C"/>
    <w:rsid w:val="00283438"/>
    <w:rsid w:val="002B0868"/>
    <w:rsid w:val="002D3E17"/>
    <w:rsid w:val="002D48EB"/>
    <w:rsid w:val="002F1568"/>
    <w:rsid w:val="002F7D39"/>
    <w:rsid w:val="00303207"/>
    <w:rsid w:val="00327419"/>
    <w:rsid w:val="00341B07"/>
    <w:rsid w:val="003723F4"/>
    <w:rsid w:val="00396C3E"/>
    <w:rsid w:val="00397644"/>
    <w:rsid w:val="003D3E34"/>
    <w:rsid w:val="003E39A2"/>
    <w:rsid w:val="003E7C4E"/>
    <w:rsid w:val="004208F8"/>
    <w:rsid w:val="004369EC"/>
    <w:rsid w:val="00470674"/>
    <w:rsid w:val="00483B62"/>
    <w:rsid w:val="00487D81"/>
    <w:rsid w:val="00492B65"/>
    <w:rsid w:val="004A72FC"/>
    <w:rsid w:val="004E50F9"/>
    <w:rsid w:val="00507999"/>
    <w:rsid w:val="005219AC"/>
    <w:rsid w:val="00566612"/>
    <w:rsid w:val="005868D7"/>
    <w:rsid w:val="005921B3"/>
    <w:rsid w:val="00597AEE"/>
    <w:rsid w:val="005D0B9E"/>
    <w:rsid w:val="00613793"/>
    <w:rsid w:val="00615D20"/>
    <w:rsid w:val="006179E9"/>
    <w:rsid w:val="00651E3C"/>
    <w:rsid w:val="006733E3"/>
    <w:rsid w:val="00692FA9"/>
    <w:rsid w:val="006E40F3"/>
    <w:rsid w:val="006E63C8"/>
    <w:rsid w:val="006F039A"/>
    <w:rsid w:val="006F6387"/>
    <w:rsid w:val="00711391"/>
    <w:rsid w:val="00714A74"/>
    <w:rsid w:val="00726093"/>
    <w:rsid w:val="0073569B"/>
    <w:rsid w:val="00754A61"/>
    <w:rsid w:val="0076655B"/>
    <w:rsid w:val="00792B2E"/>
    <w:rsid w:val="007A3367"/>
    <w:rsid w:val="007C35DA"/>
    <w:rsid w:val="007E449D"/>
    <w:rsid w:val="007E7990"/>
    <w:rsid w:val="00813880"/>
    <w:rsid w:val="00815C9B"/>
    <w:rsid w:val="008223F2"/>
    <w:rsid w:val="0084301B"/>
    <w:rsid w:val="00843D93"/>
    <w:rsid w:val="00877422"/>
    <w:rsid w:val="008806FE"/>
    <w:rsid w:val="00882F0C"/>
    <w:rsid w:val="00893B8C"/>
    <w:rsid w:val="0089727C"/>
    <w:rsid w:val="008A5822"/>
    <w:rsid w:val="008C1278"/>
    <w:rsid w:val="008C2EEA"/>
    <w:rsid w:val="008D44D3"/>
    <w:rsid w:val="008D44F5"/>
    <w:rsid w:val="008D73C7"/>
    <w:rsid w:val="00902DF8"/>
    <w:rsid w:val="009056CF"/>
    <w:rsid w:val="009064ED"/>
    <w:rsid w:val="00920F28"/>
    <w:rsid w:val="00924474"/>
    <w:rsid w:val="009267AC"/>
    <w:rsid w:val="00944D1C"/>
    <w:rsid w:val="00946856"/>
    <w:rsid w:val="00956678"/>
    <w:rsid w:val="00965B2C"/>
    <w:rsid w:val="00977440"/>
    <w:rsid w:val="00990903"/>
    <w:rsid w:val="0099109B"/>
    <w:rsid w:val="009920ED"/>
    <w:rsid w:val="00994426"/>
    <w:rsid w:val="009A0624"/>
    <w:rsid w:val="009A778F"/>
    <w:rsid w:val="00A02B21"/>
    <w:rsid w:val="00A0632D"/>
    <w:rsid w:val="00A11A6E"/>
    <w:rsid w:val="00A42A46"/>
    <w:rsid w:val="00A47849"/>
    <w:rsid w:val="00A5152B"/>
    <w:rsid w:val="00A5742F"/>
    <w:rsid w:val="00A63384"/>
    <w:rsid w:val="00A700FE"/>
    <w:rsid w:val="00AF5CBD"/>
    <w:rsid w:val="00B01D40"/>
    <w:rsid w:val="00B269F7"/>
    <w:rsid w:val="00B30728"/>
    <w:rsid w:val="00B60B31"/>
    <w:rsid w:val="00B656F8"/>
    <w:rsid w:val="00BC59CD"/>
    <w:rsid w:val="00BD55E8"/>
    <w:rsid w:val="00BD7984"/>
    <w:rsid w:val="00BE0B09"/>
    <w:rsid w:val="00BF49BE"/>
    <w:rsid w:val="00C049CB"/>
    <w:rsid w:val="00C16CC3"/>
    <w:rsid w:val="00C674A1"/>
    <w:rsid w:val="00C92073"/>
    <w:rsid w:val="00CA5093"/>
    <w:rsid w:val="00CB705B"/>
    <w:rsid w:val="00CD5442"/>
    <w:rsid w:val="00CF1672"/>
    <w:rsid w:val="00D1253E"/>
    <w:rsid w:val="00D203B7"/>
    <w:rsid w:val="00DB22A8"/>
    <w:rsid w:val="00DF25D6"/>
    <w:rsid w:val="00E256EA"/>
    <w:rsid w:val="00E46660"/>
    <w:rsid w:val="00E66D14"/>
    <w:rsid w:val="00E8511F"/>
    <w:rsid w:val="00ED2F1E"/>
    <w:rsid w:val="00F13E7F"/>
    <w:rsid w:val="00F14263"/>
    <w:rsid w:val="00F31F82"/>
    <w:rsid w:val="00F37EF5"/>
    <w:rsid w:val="00F566BA"/>
    <w:rsid w:val="00F578A4"/>
    <w:rsid w:val="00F65FCF"/>
    <w:rsid w:val="00F71B48"/>
    <w:rsid w:val="00F872E4"/>
    <w:rsid w:val="00F91A0B"/>
    <w:rsid w:val="00FA43AF"/>
    <w:rsid w:val="00FC046F"/>
    <w:rsid w:val="00FC25B3"/>
    <w:rsid w:val="00FD1E5B"/>
    <w:rsid w:val="00FE4C29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A7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</w:style>
  <w:style w:type="character" w:customStyle="1" w:styleId="a4">
    <w:name w:val="Текст сноски Знак"/>
    <w:basedOn w:val="a0"/>
    <w:link w:val="a3"/>
    <w:rsid w:val="004A72FC"/>
    <w:rPr>
      <w:rFonts w:ascii="Cambria" w:eastAsia="Cambria" w:hAnsi="Cambria" w:cs="Times New Roman"/>
      <w:sz w:val="24"/>
      <w:szCs w:val="24"/>
    </w:rPr>
  </w:style>
  <w:style w:type="character" w:styleId="a5">
    <w:name w:val="footnote reference"/>
    <w:uiPriority w:val="99"/>
    <w:unhideWhenUsed/>
    <w:rsid w:val="004A72FC"/>
    <w:rPr>
      <w:vertAlign w:val="superscript"/>
    </w:rPr>
  </w:style>
  <w:style w:type="paragraph" w:styleId="a6">
    <w:name w:val="List Paragraph"/>
    <w:basedOn w:val="a"/>
    <w:uiPriority w:val="34"/>
    <w:qFormat/>
    <w:rsid w:val="00B60B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7">
    <w:name w:val="Table Grid"/>
    <w:basedOn w:val="a1"/>
    <w:uiPriority w:val="59"/>
    <w:rsid w:val="00A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999"/>
    <w:rPr>
      <w:rFonts w:ascii="Tahoma" w:eastAsia="Cambria" w:hAnsi="Tahoma" w:cs="Tahom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3E39A2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3E39A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8D73C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8D73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exact"/>
      <w:ind w:firstLine="576"/>
      <w:jc w:val="both"/>
    </w:pPr>
    <w:rPr>
      <w:rFonts w:ascii="Times New Roman" w:eastAsiaTheme="minorEastAsia" w:hAnsi="Times New Roman" w:cs="Times New Roman"/>
      <w:color w:val="auto"/>
      <w:lang w:eastAsia="ru-RU"/>
    </w:rPr>
  </w:style>
  <w:style w:type="paragraph" w:styleId="ab">
    <w:name w:val="header"/>
    <w:basedOn w:val="a"/>
    <w:link w:val="ac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91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9109B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256EA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256EA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256EA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256EA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56EA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56EA"/>
    <w:pPr>
      <w:ind w:left="1680"/>
    </w:pPr>
    <w:rPr>
      <w:rFonts w:asciiTheme="minorHAnsi" w:hAnsiTheme="minorHAnsi"/>
      <w:sz w:val="20"/>
      <w:szCs w:val="20"/>
    </w:rPr>
  </w:style>
  <w:style w:type="character" w:styleId="af0">
    <w:name w:val="Strong"/>
    <w:basedOn w:val="a0"/>
    <w:uiPriority w:val="22"/>
    <w:qFormat/>
    <w:rsid w:val="00E256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A7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</w:style>
  <w:style w:type="character" w:customStyle="1" w:styleId="a4">
    <w:name w:val="Текст сноски Знак"/>
    <w:basedOn w:val="a0"/>
    <w:link w:val="a3"/>
    <w:rsid w:val="004A72FC"/>
    <w:rPr>
      <w:rFonts w:ascii="Cambria" w:eastAsia="Cambria" w:hAnsi="Cambria" w:cs="Times New Roman"/>
      <w:sz w:val="24"/>
      <w:szCs w:val="24"/>
    </w:rPr>
  </w:style>
  <w:style w:type="character" w:styleId="a5">
    <w:name w:val="footnote reference"/>
    <w:uiPriority w:val="99"/>
    <w:unhideWhenUsed/>
    <w:rsid w:val="004A72FC"/>
    <w:rPr>
      <w:vertAlign w:val="superscript"/>
    </w:rPr>
  </w:style>
  <w:style w:type="paragraph" w:styleId="a6">
    <w:name w:val="List Paragraph"/>
    <w:basedOn w:val="a"/>
    <w:uiPriority w:val="34"/>
    <w:qFormat/>
    <w:rsid w:val="00B60B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7">
    <w:name w:val="Table Grid"/>
    <w:basedOn w:val="a1"/>
    <w:uiPriority w:val="59"/>
    <w:rsid w:val="00A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999"/>
    <w:rPr>
      <w:rFonts w:ascii="Tahoma" w:eastAsia="Cambria" w:hAnsi="Tahoma" w:cs="Tahom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3E39A2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3E39A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8D73C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8D73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exact"/>
      <w:ind w:firstLine="576"/>
      <w:jc w:val="both"/>
    </w:pPr>
    <w:rPr>
      <w:rFonts w:ascii="Times New Roman" w:eastAsiaTheme="minorEastAsia" w:hAnsi="Times New Roman" w:cs="Times New Roman"/>
      <w:color w:val="auto"/>
      <w:lang w:eastAsia="ru-RU"/>
    </w:rPr>
  </w:style>
  <w:style w:type="paragraph" w:styleId="ab">
    <w:name w:val="header"/>
    <w:basedOn w:val="a"/>
    <w:link w:val="ac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91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9109B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256EA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256EA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256EA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256EA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56EA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56EA"/>
    <w:pPr>
      <w:ind w:left="1680"/>
    </w:pPr>
    <w:rPr>
      <w:rFonts w:asciiTheme="minorHAnsi" w:hAnsiTheme="minorHAnsi"/>
      <w:sz w:val="20"/>
      <w:szCs w:val="20"/>
    </w:rPr>
  </w:style>
  <w:style w:type="character" w:styleId="af0">
    <w:name w:val="Strong"/>
    <w:basedOn w:val="a0"/>
    <w:uiPriority w:val="22"/>
    <w:qFormat/>
    <w:rsid w:val="00E256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3749-6777-491F-B537-1D55D7C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6304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Светлана Станиславовна</dc:creator>
  <cp:lastModifiedBy>Нестеркина Галина Сергеевна</cp:lastModifiedBy>
  <cp:revision>2</cp:revision>
  <cp:lastPrinted>2020-02-21T12:16:00Z</cp:lastPrinted>
  <dcterms:created xsi:type="dcterms:W3CDTF">2020-11-26T08:53:00Z</dcterms:created>
  <dcterms:modified xsi:type="dcterms:W3CDTF">2020-11-26T08:53:00Z</dcterms:modified>
</cp:coreProperties>
</file>